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70" w:rsidRDefault="00EA7B4F" w:rsidP="00E22170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03871341" r:id="rId6"/>
        </w:object>
      </w: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E22170" w:rsidRPr="00AA284F" w:rsidRDefault="00E22170" w:rsidP="00E22170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E22170" w:rsidRPr="00AA284F" w:rsidRDefault="00E22170" w:rsidP="00E22170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E22170" w:rsidRPr="00AA284F" w:rsidRDefault="00E22170" w:rsidP="00E22170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E22170" w:rsidRPr="00AA284F" w:rsidRDefault="00853DC5" w:rsidP="00E22170">
      <w:pPr>
        <w:rPr>
          <w:rFonts w:eastAsia="Times New Roman"/>
          <w:u w:val="single"/>
          <w:lang w:eastAsia="ru-RU"/>
        </w:rPr>
      </w:pPr>
      <w:proofErr w:type="gramStart"/>
      <w:r>
        <w:rPr>
          <w:rFonts w:eastAsia="Times New Roman"/>
          <w:lang w:eastAsia="ru-RU"/>
        </w:rPr>
        <w:t>от  15.11.2018</w:t>
      </w:r>
      <w:proofErr w:type="gramEnd"/>
      <w:r>
        <w:rPr>
          <w:rFonts w:eastAsia="Times New Roman"/>
          <w:lang w:eastAsia="ru-RU"/>
        </w:rPr>
        <w:t xml:space="preserve"> г.  № 4/6-25</w:t>
      </w:r>
      <w:r w:rsidR="00E22170" w:rsidRPr="00AA284F">
        <w:rPr>
          <w:rFonts w:eastAsia="Times New Roman"/>
          <w:u w:val="single"/>
          <w:lang w:eastAsia="ru-RU"/>
        </w:rPr>
        <w:t xml:space="preserve"> </w:t>
      </w:r>
    </w:p>
    <w:p w:rsidR="00E22170" w:rsidRDefault="00E22170" w:rsidP="00E22170">
      <w:pPr>
        <w:rPr>
          <w:rFonts w:eastAsia="Times New Roman"/>
          <w:b/>
          <w:bCs/>
          <w:lang w:eastAsia="ru-RU"/>
        </w:rPr>
      </w:pPr>
    </w:p>
    <w:p w:rsidR="00F34CEA" w:rsidRPr="00AA284F" w:rsidRDefault="00F34CEA" w:rsidP="00E22170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E22170" w:rsidRPr="00AA284F" w:rsidTr="00285F73">
        <w:trPr>
          <w:trHeight w:val="863"/>
        </w:trPr>
        <w:tc>
          <w:tcPr>
            <w:tcW w:w="4786" w:type="dxa"/>
          </w:tcPr>
          <w:p w:rsidR="00E22170" w:rsidRPr="00143AFE" w:rsidRDefault="00E22170" w:rsidP="0052013C">
            <w:pPr>
              <w:jc w:val="both"/>
              <w:rPr>
                <w:rFonts w:eastAsiaTheme="minorHAnsi"/>
                <w:lang w:eastAsia="en-US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proofErr w:type="gramStart"/>
            <w:r>
              <w:t xml:space="preserve">внесении </w:t>
            </w:r>
            <w:r w:rsidR="00105149">
              <w:t xml:space="preserve"> изменени</w:t>
            </w:r>
            <w:r w:rsidR="00285F73">
              <w:t>й</w:t>
            </w:r>
            <w:proofErr w:type="gramEnd"/>
            <w:r w:rsidR="00285F73">
              <w:t xml:space="preserve"> и дополнений</w:t>
            </w:r>
            <w:r w:rsidR="00105149">
              <w:t xml:space="preserve"> </w:t>
            </w:r>
            <w:r>
              <w:t>в Положение «О бюджетном процессе в муниципальном образо</w:t>
            </w:r>
            <w:r w:rsidR="00853DC5">
              <w:t>вании «Холмский городской округ</w:t>
            </w:r>
            <w:r>
              <w:t>», утвержденное решением Собрания муниципального образования «Холмский городской округ» от 31.10.2013 № 3/5-21 «Об утверждении Положени</w:t>
            </w:r>
            <w:bookmarkStart w:id="0" w:name="_GoBack"/>
            <w:bookmarkEnd w:id="0"/>
            <w:r>
              <w:t xml:space="preserve">я «О </w:t>
            </w:r>
            <w:r w:rsidRPr="00143AFE">
              <w:rPr>
                <w:rFonts w:eastAsiaTheme="minorHAnsi"/>
                <w:lang w:eastAsia="en-US"/>
              </w:rPr>
              <w:t xml:space="preserve">бюджетном процессе в муниципальном образовании </w:t>
            </w:r>
            <w:r>
              <w:rPr>
                <w:rFonts w:eastAsiaTheme="minorHAnsi"/>
                <w:lang w:eastAsia="en-US"/>
              </w:rPr>
              <w:t>«</w:t>
            </w:r>
            <w:r w:rsidRPr="00143AFE">
              <w:rPr>
                <w:rFonts w:eastAsiaTheme="minorHAnsi"/>
                <w:lang w:eastAsia="en-US"/>
              </w:rPr>
              <w:t>Холмский городской округ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E22170" w:rsidRPr="00AA284F" w:rsidRDefault="00E22170" w:rsidP="005201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  <w:r w:rsidRPr="00CB5665">
              <w:t xml:space="preserve"> </w:t>
            </w:r>
          </w:p>
        </w:tc>
      </w:tr>
    </w:tbl>
    <w:p w:rsidR="00E22170" w:rsidRPr="00AA284F" w:rsidRDefault="00E22170" w:rsidP="00E22170">
      <w:pPr>
        <w:spacing w:after="120"/>
        <w:ind w:firstLine="709"/>
        <w:jc w:val="both"/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>В соответствии с Бюджетным кодексом Р</w:t>
      </w:r>
      <w:r>
        <w:rPr>
          <w:rFonts w:eastAsia="Times New Roman"/>
          <w:lang w:eastAsia="ru-RU"/>
        </w:rPr>
        <w:t>оссийской Федерации</w:t>
      </w:r>
      <w:r w:rsidRPr="00AA284F">
        <w:rPr>
          <w:rFonts w:eastAsia="Times New Roman"/>
          <w:lang w:eastAsia="ru-RU"/>
        </w:rPr>
        <w:t xml:space="preserve">, </w:t>
      </w:r>
      <w:r w:rsidR="00AD04F0">
        <w:rPr>
          <w:rFonts w:eastAsia="Times New Roman"/>
          <w:lang w:eastAsia="ru-RU"/>
        </w:rPr>
        <w:t xml:space="preserve">статей 16, 35, 52 </w:t>
      </w:r>
      <w:r w:rsidRPr="00AA284F">
        <w:rPr>
          <w:rFonts w:eastAsia="Times New Roman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4B7B84">
        <w:rPr>
          <w:rFonts w:eastAsia="Times New Roman"/>
          <w:lang w:eastAsia="ru-RU"/>
        </w:rPr>
        <w:t xml:space="preserve"> частью 3 статьи 30, стать</w:t>
      </w:r>
      <w:r w:rsidR="009C4CAA">
        <w:rPr>
          <w:rFonts w:eastAsia="Times New Roman"/>
          <w:lang w:eastAsia="ru-RU"/>
        </w:rPr>
        <w:t xml:space="preserve">ями </w:t>
      </w:r>
      <w:r w:rsidRPr="004B7B84">
        <w:rPr>
          <w:rFonts w:eastAsia="Times New Roman"/>
          <w:lang w:eastAsia="ru-RU"/>
        </w:rPr>
        <w:t>33</w:t>
      </w:r>
      <w:r w:rsidR="009C4CAA">
        <w:rPr>
          <w:rFonts w:eastAsia="Times New Roman"/>
          <w:lang w:eastAsia="ru-RU"/>
        </w:rPr>
        <w:t>, 40</w:t>
      </w:r>
      <w:r w:rsidRPr="004B7B84">
        <w:rPr>
          <w:rFonts w:eastAsia="Times New Roman"/>
          <w:lang w:eastAsia="ru-RU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  <w:r>
        <w:rPr>
          <w:rFonts w:eastAsia="Times New Roman"/>
          <w:lang w:eastAsia="ru-RU"/>
        </w:rPr>
        <w:t xml:space="preserve"> </w:t>
      </w:r>
    </w:p>
    <w:p w:rsidR="00E22170" w:rsidRDefault="00E22170" w:rsidP="00E22170">
      <w:pPr>
        <w:ind w:firstLine="709"/>
        <w:jc w:val="center"/>
        <w:rPr>
          <w:rFonts w:eastAsia="Times New Roman"/>
          <w:b/>
          <w:lang w:eastAsia="ru-RU"/>
        </w:rPr>
      </w:pPr>
    </w:p>
    <w:p w:rsidR="00E22170" w:rsidRDefault="00E22170" w:rsidP="00E22170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E22170" w:rsidRPr="00AA284F" w:rsidRDefault="00E22170" w:rsidP="00E22170">
      <w:pPr>
        <w:jc w:val="center"/>
        <w:rPr>
          <w:rFonts w:eastAsia="Times New Roman"/>
          <w:b/>
          <w:lang w:eastAsia="ru-RU"/>
        </w:rPr>
      </w:pPr>
    </w:p>
    <w:p w:rsidR="00E22170" w:rsidRDefault="00E22170" w:rsidP="00E22170">
      <w:pPr>
        <w:pStyle w:val="a3"/>
        <w:numPr>
          <w:ilvl w:val="0"/>
          <w:numId w:val="1"/>
        </w:numPr>
        <w:ind w:left="0" w:firstLine="708"/>
        <w:jc w:val="both"/>
      </w:pPr>
      <w:r w:rsidRPr="004E022E">
        <w:t>Внести в Положение</w:t>
      </w:r>
      <w:r>
        <w:t xml:space="preserve"> «О</w:t>
      </w:r>
      <w:r w:rsidRPr="004E022E">
        <w:t xml:space="preserve"> бюджетном процессе в муниципальном</w:t>
      </w:r>
      <w:r>
        <w:t xml:space="preserve"> </w:t>
      </w:r>
      <w:r w:rsidRPr="004E022E">
        <w:t xml:space="preserve">образовании </w:t>
      </w:r>
      <w:r>
        <w:t>«</w:t>
      </w:r>
      <w:r w:rsidRPr="004E022E">
        <w:t>Холмс</w:t>
      </w:r>
      <w:r>
        <w:t>кий</w:t>
      </w:r>
      <w:r w:rsidRPr="004E022E">
        <w:t xml:space="preserve"> городской округ»</w:t>
      </w:r>
      <w:r>
        <w:t>»</w:t>
      </w:r>
      <w:r w:rsidRPr="004E022E">
        <w:t>, утвержденное решением Собрания муниципального образования «Холмский городской округ» от 31.10.2013 № 3/5-21</w:t>
      </w:r>
      <w:r>
        <w:t xml:space="preserve"> «Об утверждении Положения «О </w:t>
      </w:r>
      <w:r w:rsidRPr="00E22170">
        <w:rPr>
          <w:rFonts w:eastAsiaTheme="minorHAnsi"/>
          <w:lang w:eastAsia="en-US"/>
        </w:rPr>
        <w:t>бюджетном процессе в муниципальном образовании «Холмский городской округ»</w:t>
      </w:r>
      <w:r>
        <w:t>,</w:t>
      </w:r>
      <w:r w:rsidRPr="004E022E">
        <w:t xml:space="preserve"> следующ</w:t>
      </w:r>
      <w:r w:rsidR="00915C47">
        <w:t>и</w:t>
      </w:r>
      <w:r w:rsidR="00432695">
        <w:t xml:space="preserve">е </w:t>
      </w:r>
      <w:r w:rsidRPr="004E022E">
        <w:t xml:space="preserve"> </w:t>
      </w:r>
      <w:r w:rsidR="00105149">
        <w:t>изменени</w:t>
      </w:r>
      <w:r w:rsidR="009C4CAA">
        <w:t>я и дополнения</w:t>
      </w:r>
      <w:r w:rsidRPr="004E022E">
        <w:t>:</w:t>
      </w:r>
    </w:p>
    <w:p w:rsidR="009C4CAA" w:rsidRDefault="009C4CAA" w:rsidP="0063284F">
      <w:pPr>
        <w:pStyle w:val="a3"/>
        <w:numPr>
          <w:ilvl w:val="0"/>
          <w:numId w:val="2"/>
        </w:numPr>
        <w:ind w:left="1418" w:hanging="709"/>
        <w:jc w:val="both"/>
      </w:pPr>
      <w:r>
        <w:t>пункт 1 ч</w:t>
      </w:r>
      <w:r w:rsidR="0063284F">
        <w:t>аст</w:t>
      </w:r>
      <w:r>
        <w:t xml:space="preserve">и </w:t>
      </w:r>
      <w:r w:rsidR="0063284F">
        <w:t xml:space="preserve">1 статьи </w:t>
      </w:r>
      <w:r>
        <w:t>5 изложить в следующей редакции:</w:t>
      </w:r>
    </w:p>
    <w:p w:rsidR="009C4CAA" w:rsidRDefault="009C4CAA" w:rsidP="009C4CAA">
      <w:pPr>
        <w:pStyle w:val="a3"/>
        <w:ind w:left="0" w:firstLine="709"/>
        <w:jc w:val="both"/>
      </w:pPr>
      <w:r>
        <w:t>«</w:t>
      </w:r>
      <w:r w:rsidRPr="009C4CAA">
        <w:t xml:space="preserve">1) Глава муниципального образования </w:t>
      </w:r>
      <w:r>
        <w:t>«</w:t>
      </w:r>
      <w:r w:rsidRPr="009C4CAA">
        <w:t xml:space="preserve">Холмский городской округ (далее - </w:t>
      </w:r>
      <w:r>
        <w:t>глава</w:t>
      </w:r>
      <w:r w:rsidRPr="009C4CAA">
        <w:t xml:space="preserve"> Холмского городского округа).</w:t>
      </w:r>
      <w:r>
        <w:t>»;</w:t>
      </w:r>
    </w:p>
    <w:p w:rsidR="0099167D" w:rsidRDefault="00B25D0C" w:rsidP="0099167D">
      <w:pPr>
        <w:pStyle w:val="a3"/>
        <w:numPr>
          <w:ilvl w:val="0"/>
          <w:numId w:val="2"/>
        </w:numPr>
        <w:ind w:left="0" w:firstLine="709"/>
        <w:jc w:val="both"/>
      </w:pPr>
      <w:r>
        <w:t>з</w:t>
      </w:r>
      <w:r w:rsidRPr="00B25D0C">
        <w:t xml:space="preserve">аменить по тексту </w:t>
      </w:r>
      <w:r w:rsidR="009C1786">
        <w:t xml:space="preserve">Положения </w:t>
      </w:r>
      <w:r w:rsidRPr="00B25D0C">
        <w:t xml:space="preserve">слова </w:t>
      </w:r>
      <w:r>
        <w:t xml:space="preserve">«мэр Холмского городского округа» </w:t>
      </w:r>
      <w:r w:rsidRPr="00B25D0C">
        <w:t xml:space="preserve">словами </w:t>
      </w:r>
      <w:r w:rsidR="0099167D">
        <w:t xml:space="preserve">« глава Холмского городского округа» </w:t>
      </w:r>
      <w:r w:rsidRPr="00B25D0C">
        <w:t xml:space="preserve"> в соответствующем падеже</w:t>
      </w:r>
      <w:r w:rsidR="0099167D">
        <w:t>;</w:t>
      </w:r>
    </w:p>
    <w:p w:rsidR="005B4D04" w:rsidRDefault="005B4D04" w:rsidP="009C4CAA">
      <w:pPr>
        <w:pStyle w:val="a3"/>
        <w:numPr>
          <w:ilvl w:val="0"/>
          <w:numId w:val="2"/>
        </w:numPr>
        <w:jc w:val="both"/>
      </w:pPr>
      <w:r>
        <w:t>в абзаце в) пункта 1 статьи 6 исключить слова «и порядка»;</w:t>
      </w:r>
    </w:p>
    <w:p w:rsidR="00915C47" w:rsidRDefault="00915C47" w:rsidP="009C4CAA">
      <w:pPr>
        <w:pStyle w:val="a3"/>
        <w:numPr>
          <w:ilvl w:val="0"/>
          <w:numId w:val="2"/>
        </w:numPr>
        <w:jc w:val="both"/>
      </w:pPr>
      <w:r>
        <w:t>пункт 1 статьи 6 дополнить абзацем ё) следующего содержания:</w:t>
      </w:r>
    </w:p>
    <w:p w:rsidR="00915C47" w:rsidRDefault="00915C47" w:rsidP="00757A8F">
      <w:pPr>
        <w:pStyle w:val="a3"/>
        <w:ind w:left="0" w:firstLine="709"/>
        <w:jc w:val="both"/>
      </w:pPr>
      <w:r>
        <w:t xml:space="preserve">«ё) </w:t>
      </w:r>
      <w:r w:rsidR="00757A8F">
        <w:t xml:space="preserve">установление случаев, предусмотренных решением о бюджете, предоставления </w:t>
      </w:r>
      <w:r w:rsidR="00757A8F" w:rsidRPr="00757A8F">
        <w:t>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</w:t>
      </w:r>
      <w:r w:rsidR="00757A8F">
        <w:t>;»;</w:t>
      </w:r>
    </w:p>
    <w:p w:rsidR="009C4CAA" w:rsidRDefault="001906FA" w:rsidP="009C4CAA">
      <w:pPr>
        <w:pStyle w:val="a3"/>
        <w:numPr>
          <w:ilvl w:val="0"/>
          <w:numId w:val="2"/>
        </w:numPr>
        <w:jc w:val="both"/>
      </w:pPr>
      <w:r>
        <w:t xml:space="preserve">пункт </w:t>
      </w:r>
      <w:r w:rsidR="00674D3C">
        <w:t>5 статьи 6 исключить;</w:t>
      </w:r>
    </w:p>
    <w:p w:rsidR="00757A8F" w:rsidRDefault="00757A8F" w:rsidP="009C4CAA">
      <w:pPr>
        <w:pStyle w:val="a3"/>
        <w:numPr>
          <w:ilvl w:val="0"/>
          <w:numId w:val="2"/>
        </w:numPr>
        <w:jc w:val="both"/>
      </w:pPr>
      <w:r>
        <w:t>пункты 6 – 10 статьи 6 считать пунктами 6 – 9;</w:t>
      </w:r>
    </w:p>
    <w:p w:rsidR="00674D3C" w:rsidRDefault="00C07926" w:rsidP="009C4CAA">
      <w:pPr>
        <w:pStyle w:val="a3"/>
        <w:numPr>
          <w:ilvl w:val="0"/>
          <w:numId w:val="2"/>
        </w:numPr>
        <w:jc w:val="both"/>
      </w:pPr>
      <w:r>
        <w:t>пункт 22 части 1 статьи 7 считать пунктом 24;</w:t>
      </w:r>
    </w:p>
    <w:p w:rsidR="00C07926" w:rsidRDefault="00286B97" w:rsidP="009C4CAA">
      <w:pPr>
        <w:pStyle w:val="a3"/>
        <w:numPr>
          <w:ilvl w:val="0"/>
          <w:numId w:val="2"/>
        </w:numPr>
        <w:jc w:val="both"/>
      </w:pPr>
      <w:r>
        <w:t xml:space="preserve">часть 1 статьи 7  дополнить </w:t>
      </w:r>
      <w:r w:rsidR="00C07926">
        <w:t>пункт</w:t>
      </w:r>
      <w:r>
        <w:t>ами</w:t>
      </w:r>
      <w:r w:rsidR="00C07926">
        <w:t xml:space="preserve"> 22 </w:t>
      </w:r>
      <w:r w:rsidR="00D62B06">
        <w:t xml:space="preserve">и 23 </w:t>
      </w:r>
      <w:r w:rsidR="00C07926">
        <w:t xml:space="preserve"> следующе</w:t>
      </w:r>
      <w:r>
        <w:t>го содержания</w:t>
      </w:r>
      <w:r w:rsidR="00C07926">
        <w:t>:</w:t>
      </w:r>
    </w:p>
    <w:p w:rsidR="00C07926" w:rsidRDefault="00C07926" w:rsidP="00C07926">
      <w:pPr>
        <w:pStyle w:val="a3"/>
        <w:ind w:left="0" w:firstLine="709"/>
        <w:jc w:val="both"/>
      </w:pPr>
      <w:r>
        <w:lastRenderedPageBreak/>
        <w:t xml:space="preserve">«22) </w:t>
      </w:r>
      <w:r w:rsidRPr="00C07926">
        <w:t>устанавливает порядок осуществления внутреннего финансового контроля и внутреннего финансового аудита главными распорядителями бюджетных средств, главными администраторами доходов бюджета, главным администратором источников финансирования дефицита бюджета;</w:t>
      </w:r>
    </w:p>
    <w:p w:rsidR="00C07926" w:rsidRDefault="00C07926" w:rsidP="00C07926">
      <w:pPr>
        <w:pStyle w:val="a3"/>
        <w:ind w:left="0" w:firstLine="709"/>
        <w:jc w:val="both"/>
      </w:pPr>
      <w:r>
        <w:t xml:space="preserve">23) </w:t>
      </w:r>
      <w:r w:rsidRPr="00C07926">
        <w:t xml:space="preserve">устанавливает порядок предоставления грантов в форме субсидий из бюджета </w:t>
      </w:r>
      <w:r>
        <w:t xml:space="preserve">Холмского </w:t>
      </w:r>
      <w:r w:rsidRPr="00C07926">
        <w:t>городского округа юридическим лицам (за исключением муниципальных учреждений), индивидуальным предпринимателям, физическим лицам;</w:t>
      </w:r>
      <w:r>
        <w:t>»;</w:t>
      </w:r>
    </w:p>
    <w:p w:rsidR="00C07926" w:rsidRDefault="00C07926" w:rsidP="00C07926">
      <w:pPr>
        <w:pStyle w:val="a3"/>
        <w:numPr>
          <w:ilvl w:val="0"/>
          <w:numId w:val="2"/>
        </w:numPr>
        <w:ind w:left="0" w:firstLine="709"/>
        <w:jc w:val="both"/>
      </w:pPr>
      <w:r>
        <w:t>в пункте 41 части 3 статьи 7 слово «распоряжения» заменить словом «приказа»;</w:t>
      </w:r>
    </w:p>
    <w:p w:rsidR="006678FE" w:rsidRPr="006678FE" w:rsidRDefault="00C07926" w:rsidP="006678FE">
      <w:pPr>
        <w:pStyle w:val="a3"/>
        <w:numPr>
          <w:ilvl w:val="0"/>
          <w:numId w:val="2"/>
        </w:numPr>
      </w:pPr>
      <w:r>
        <w:t xml:space="preserve">в пункте 42 части 3 статьи 7 слово </w:t>
      </w:r>
      <w:r w:rsidR="006678FE" w:rsidRPr="006678FE">
        <w:t>«распоряжения» заменить словом «приказа»;</w:t>
      </w:r>
    </w:p>
    <w:p w:rsidR="00C07926" w:rsidRDefault="00F80804" w:rsidP="00C07926">
      <w:pPr>
        <w:pStyle w:val="a3"/>
        <w:numPr>
          <w:ilvl w:val="0"/>
          <w:numId w:val="2"/>
        </w:numPr>
        <w:ind w:left="0" w:firstLine="709"/>
        <w:jc w:val="both"/>
      </w:pPr>
      <w:r>
        <w:t>пункт 45 ча</w:t>
      </w:r>
      <w:r w:rsidR="00C004D1">
        <w:t>сти 3 статьи 7 считать пунктом 50</w:t>
      </w:r>
      <w:r>
        <w:t>;</w:t>
      </w:r>
    </w:p>
    <w:p w:rsidR="00F80804" w:rsidRDefault="00286B97" w:rsidP="00C07926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часть 3 статьи 7 дополнить </w:t>
      </w:r>
      <w:r w:rsidR="00F80804">
        <w:t>пункт</w:t>
      </w:r>
      <w:r>
        <w:t>ами</w:t>
      </w:r>
      <w:r w:rsidR="00F80804">
        <w:t xml:space="preserve"> 45</w:t>
      </w:r>
      <w:r w:rsidR="00DC624B">
        <w:t xml:space="preserve"> – 49 </w:t>
      </w:r>
      <w:r w:rsidR="00F80804">
        <w:t>следующе</w:t>
      </w:r>
      <w:r>
        <w:t>го содержания</w:t>
      </w:r>
      <w:r w:rsidR="00F80804">
        <w:t>:</w:t>
      </w:r>
    </w:p>
    <w:p w:rsidR="00AA22CF" w:rsidRDefault="00F80804" w:rsidP="00AA22C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«45) </w:t>
      </w:r>
      <w:r w:rsidR="00AA22CF">
        <w:rPr>
          <w:rFonts w:eastAsiaTheme="minorHAnsi"/>
          <w:lang w:eastAsia="en-US"/>
        </w:rPr>
        <w:t>применяет бюджетные меры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контроля;</w:t>
      </w:r>
    </w:p>
    <w:p w:rsidR="00F80804" w:rsidRDefault="00DC624B" w:rsidP="00DC624B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 w:rsidR="00AA22CF">
        <w:t xml:space="preserve">46) </w:t>
      </w:r>
      <w:r w:rsidR="00AA22CF" w:rsidRPr="00AA22CF">
        <w:t>устанавливает порядок исполнения решения о применении бюджетных мер принуждения;</w:t>
      </w:r>
    </w:p>
    <w:p w:rsidR="00AA22CF" w:rsidRDefault="00AA22CF" w:rsidP="00AA22CF">
      <w:pPr>
        <w:ind w:firstLine="709"/>
        <w:jc w:val="both"/>
      </w:pPr>
      <w:r>
        <w:t xml:space="preserve">47) </w:t>
      </w:r>
      <w:r w:rsidRPr="00AA22CF">
        <w:t>принимает решение о применении бюджетных мер принуждения, предусмотренных главой 30 Бюджетного кодекса Российской Федерации, на основании уведомлений о применении бюджетных мер принуждения;</w:t>
      </w:r>
    </w:p>
    <w:p w:rsidR="00C004D1" w:rsidRDefault="00C004D1" w:rsidP="00AA22CF">
      <w:pPr>
        <w:ind w:firstLine="709"/>
        <w:jc w:val="both"/>
      </w:pPr>
      <w:r>
        <w:t xml:space="preserve">48) </w:t>
      </w:r>
      <w:r w:rsidRPr="00C004D1">
        <w:t>при неисполнении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обращается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A22CF" w:rsidRDefault="00C004D1" w:rsidP="00C004D1">
      <w:pPr>
        <w:ind w:firstLine="709"/>
        <w:jc w:val="both"/>
      </w:pPr>
      <w:r>
        <w:t xml:space="preserve">49) выступает в суде от имени Холмского городского </w:t>
      </w:r>
      <w:r w:rsidR="009E0BA2">
        <w:t xml:space="preserve">округа </w:t>
      </w:r>
      <w:r>
        <w:t>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</w:t>
      </w:r>
      <w:r w:rsidR="009E0BA2">
        <w:t>;»;</w:t>
      </w:r>
    </w:p>
    <w:p w:rsidR="007250BB" w:rsidRDefault="009E0BA2" w:rsidP="00C004D1">
      <w:pPr>
        <w:ind w:firstLine="709"/>
        <w:jc w:val="both"/>
      </w:pPr>
      <w:r>
        <w:t>1</w:t>
      </w:r>
      <w:r w:rsidR="00F4104C">
        <w:t>3</w:t>
      </w:r>
      <w:r>
        <w:t xml:space="preserve">) </w:t>
      </w:r>
      <w:r w:rsidR="007250BB">
        <w:t>в части 2 статьи 13 цифру «24» заменить цифрой «25»;</w:t>
      </w:r>
    </w:p>
    <w:p w:rsidR="009E0BA2" w:rsidRDefault="007250BB" w:rsidP="00C004D1">
      <w:pPr>
        <w:ind w:firstLine="709"/>
        <w:jc w:val="both"/>
      </w:pPr>
      <w:r>
        <w:t>1</w:t>
      </w:r>
      <w:r w:rsidR="00F4104C">
        <w:t>4</w:t>
      </w:r>
      <w:r>
        <w:t xml:space="preserve">) </w:t>
      </w:r>
      <w:r w:rsidR="00414C73">
        <w:t xml:space="preserve">в </w:t>
      </w:r>
      <w:r w:rsidR="001906FA">
        <w:t xml:space="preserve">части </w:t>
      </w:r>
      <w:r w:rsidR="00414C73">
        <w:t xml:space="preserve"> 2 статьи 17 слова «вице-мэра» заменить словами «первого заместителя главы»;</w:t>
      </w:r>
    </w:p>
    <w:p w:rsidR="00E21CB1" w:rsidRDefault="00414C73" w:rsidP="00C004D1">
      <w:pPr>
        <w:ind w:firstLine="709"/>
        <w:jc w:val="both"/>
      </w:pPr>
      <w:r>
        <w:t>1</w:t>
      </w:r>
      <w:r w:rsidR="00F4104C">
        <w:t>5</w:t>
      </w:r>
      <w:r>
        <w:t>)</w:t>
      </w:r>
      <w:r w:rsidR="00A251FE">
        <w:t xml:space="preserve">  </w:t>
      </w:r>
      <w:r w:rsidR="00E21CB1">
        <w:t>в абзаце 3 части 1 статьи 26 цифру «24» заменить  цифрой «25»;</w:t>
      </w:r>
    </w:p>
    <w:p w:rsidR="00414C73" w:rsidRDefault="00E21CB1" w:rsidP="00C004D1">
      <w:pPr>
        <w:ind w:firstLine="709"/>
        <w:jc w:val="both"/>
      </w:pPr>
      <w:r>
        <w:t>1</w:t>
      </w:r>
      <w:r w:rsidR="00F4104C">
        <w:t>6</w:t>
      </w:r>
      <w:r>
        <w:t xml:space="preserve">) </w:t>
      </w:r>
      <w:r w:rsidR="00A251FE">
        <w:t>часть 2 статьи 28 дополнить пунктом 4 следующего содержания:</w:t>
      </w:r>
    </w:p>
    <w:p w:rsidR="00A251FE" w:rsidRDefault="00A251FE" w:rsidP="00A251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«4) </w:t>
      </w:r>
      <w:r>
        <w:rPr>
          <w:rFonts w:eastAsiaTheme="minorHAnsi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правонарушениях.»;</w:t>
      </w:r>
    </w:p>
    <w:p w:rsidR="00A251FE" w:rsidRDefault="00F66F99" w:rsidP="00A251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4104C">
        <w:rPr>
          <w:rFonts w:eastAsiaTheme="minorHAnsi"/>
          <w:lang w:eastAsia="en-US"/>
        </w:rPr>
        <w:t>7</w:t>
      </w:r>
      <w:r w:rsidR="00A251FE">
        <w:rPr>
          <w:rFonts w:eastAsiaTheme="minorHAnsi"/>
          <w:lang w:eastAsia="en-US"/>
        </w:rPr>
        <w:t>) часть 2 статьи 29 дополнить пунктами 4 и 5 следующего содержания:</w:t>
      </w:r>
    </w:p>
    <w:p w:rsidR="00A251FE" w:rsidRDefault="00A251FE" w:rsidP="00A251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«4) </w:t>
      </w:r>
      <w:r w:rsidR="0094796C" w:rsidRPr="0094796C">
        <w:rPr>
          <w:rFonts w:eastAsiaTheme="minorHAnsi"/>
          <w:lang w:eastAsia="en-US"/>
        </w:rPr>
        <w:t>проводится анализ осуществления главными распорядителями бюджетных средств внутреннего финансового контроля и внутреннего финансового аудита;</w:t>
      </w:r>
    </w:p>
    <w:p w:rsidR="0094796C" w:rsidRDefault="0094796C" w:rsidP="00A251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</w:t>
      </w:r>
      <w:r w:rsidRPr="0094796C">
        <w:rPr>
          <w:rFonts w:eastAsiaTheme="minorHAnsi"/>
          <w:lang w:eastAsia="en-US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  <w:r>
        <w:rPr>
          <w:rFonts w:eastAsiaTheme="minorHAnsi"/>
          <w:lang w:eastAsia="en-US"/>
        </w:rPr>
        <w:t>»;</w:t>
      </w:r>
    </w:p>
    <w:p w:rsidR="0094796C" w:rsidRDefault="00F66F99" w:rsidP="00A251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F4104C">
        <w:rPr>
          <w:rFonts w:eastAsiaTheme="minorHAnsi"/>
          <w:lang w:eastAsia="en-US"/>
        </w:rPr>
        <w:t>8</w:t>
      </w:r>
      <w:r w:rsidR="0094796C">
        <w:rPr>
          <w:rFonts w:eastAsiaTheme="minorHAnsi"/>
          <w:lang w:eastAsia="en-US"/>
        </w:rPr>
        <w:t>) статью 29 дополнить частью 4 следующего содержания:</w:t>
      </w:r>
    </w:p>
    <w:p w:rsidR="0094796C" w:rsidRPr="0094796C" w:rsidRDefault="0094796C" w:rsidP="009479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 </w:t>
      </w:r>
      <w:r w:rsidRPr="0094796C">
        <w:rPr>
          <w:rFonts w:eastAsiaTheme="minorHAnsi"/>
          <w:lang w:eastAsia="en-US"/>
        </w:rPr>
        <w:t xml:space="preserve">При осуществлении полномочий по внутреннему муниципальному финансовому контролю </w:t>
      </w:r>
      <w:r>
        <w:rPr>
          <w:rFonts w:eastAsiaTheme="minorHAnsi"/>
          <w:lang w:eastAsia="en-US"/>
        </w:rPr>
        <w:t>Финансовым управлением</w:t>
      </w:r>
      <w:r w:rsidRPr="0094796C">
        <w:rPr>
          <w:rFonts w:eastAsiaTheme="minorHAnsi"/>
          <w:lang w:eastAsia="en-US"/>
        </w:rPr>
        <w:t xml:space="preserve"> проводится санкционирование операций в порядке, установленном приказом </w:t>
      </w:r>
      <w:r>
        <w:rPr>
          <w:rFonts w:eastAsiaTheme="minorHAnsi"/>
          <w:lang w:eastAsia="en-US"/>
        </w:rPr>
        <w:t>Финансового управления</w:t>
      </w:r>
      <w:r w:rsidRPr="0094796C">
        <w:rPr>
          <w:rFonts w:eastAsiaTheme="minorHAnsi"/>
          <w:lang w:eastAsia="en-US"/>
        </w:rPr>
        <w:t>.</w:t>
      </w:r>
    </w:p>
    <w:p w:rsidR="0094796C" w:rsidRDefault="0094796C" w:rsidP="009479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796C">
        <w:rPr>
          <w:rFonts w:eastAsiaTheme="minorHAnsi"/>
          <w:lang w:eastAsia="en-US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</w:t>
      </w:r>
      <w:r w:rsidRPr="0094796C">
        <w:rPr>
          <w:rFonts w:eastAsiaTheme="minorHAnsi"/>
          <w:lang w:eastAsia="en-US"/>
        </w:rPr>
        <w:lastRenderedPageBreak/>
        <w:t xml:space="preserve">установленным приказом </w:t>
      </w:r>
      <w:r>
        <w:rPr>
          <w:rFonts w:eastAsiaTheme="minorHAnsi"/>
          <w:lang w:eastAsia="en-US"/>
        </w:rPr>
        <w:t xml:space="preserve">Финансового управления </w:t>
      </w:r>
      <w:r w:rsidRPr="0094796C">
        <w:rPr>
          <w:rFonts w:eastAsiaTheme="minorHAnsi"/>
          <w:lang w:eastAsia="en-US"/>
        </w:rPr>
        <w:t>в соответствии с положениями Бюджетного кодекса Российской Федерации.</w:t>
      </w:r>
      <w:r>
        <w:rPr>
          <w:rFonts w:eastAsiaTheme="minorHAnsi"/>
          <w:lang w:eastAsia="en-US"/>
        </w:rPr>
        <w:t>»;</w:t>
      </w:r>
    </w:p>
    <w:p w:rsidR="001906FA" w:rsidRDefault="00F4104C" w:rsidP="009479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1906FA">
        <w:rPr>
          <w:rFonts w:eastAsiaTheme="minorHAnsi"/>
          <w:lang w:eastAsia="en-US"/>
        </w:rPr>
        <w:t>) статью 30 главы 9 считать статьей 31 главы 9;</w:t>
      </w:r>
    </w:p>
    <w:p w:rsidR="0094796C" w:rsidRDefault="00B80C5F" w:rsidP="009479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F4104C">
        <w:rPr>
          <w:rFonts w:eastAsiaTheme="minorHAnsi"/>
          <w:lang w:eastAsia="en-US"/>
        </w:rPr>
        <w:t>0</w:t>
      </w:r>
      <w:r w:rsidR="0094796C">
        <w:rPr>
          <w:rFonts w:eastAsiaTheme="minorHAnsi"/>
          <w:lang w:eastAsia="en-US"/>
        </w:rPr>
        <w:t>) главу 8 дополнить статьей 30 следующего содержания:</w:t>
      </w:r>
    </w:p>
    <w:p w:rsidR="0094796C" w:rsidRDefault="0094796C" w:rsidP="0094796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«30. Полномочия главных распорядителей бюджетных средств, главных администраторов (администраторов) доходов бюджета, главных администраторов источников </w:t>
      </w:r>
      <w:r w:rsidR="00AE539D">
        <w:rPr>
          <w:rFonts w:eastAsiaTheme="minorHAnsi"/>
          <w:lang w:eastAsia="en-US"/>
        </w:rPr>
        <w:t xml:space="preserve">финансирования дефицита бюджета по осуществлению внутреннего финансового </w:t>
      </w:r>
      <w:r w:rsidR="00AE1E54">
        <w:rPr>
          <w:rFonts w:eastAsiaTheme="minorHAnsi"/>
          <w:lang w:eastAsia="en-US"/>
        </w:rPr>
        <w:t xml:space="preserve">контроля и </w:t>
      </w:r>
      <w:r w:rsidR="00EE520C">
        <w:rPr>
          <w:rFonts w:eastAsiaTheme="minorHAnsi"/>
          <w:lang w:eastAsia="en-US"/>
        </w:rPr>
        <w:t xml:space="preserve">внутреннего финансового </w:t>
      </w:r>
      <w:r w:rsidR="00AE539D">
        <w:rPr>
          <w:rFonts w:eastAsiaTheme="minorHAnsi"/>
          <w:lang w:eastAsia="en-US"/>
        </w:rPr>
        <w:t xml:space="preserve">аудита </w:t>
      </w:r>
      <w:r>
        <w:rPr>
          <w:rFonts w:eastAsiaTheme="minorHAnsi"/>
          <w:lang w:eastAsia="en-US"/>
        </w:rPr>
        <w:t xml:space="preserve"> </w:t>
      </w:r>
    </w:p>
    <w:p w:rsidR="00AE539D" w:rsidRDefault="00AE539D" w:rsidP="0094796C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AE539D" w:rsidRDefault="00AE539D" w:rsidP="00AE53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Главные распорядители бюджетных средств, главные администраторы (администраторы) доходов бюджета, главный администратор источников финансирования дефицита бюджета осуществляют на основе функциональной независимости внутренний финансовый </w:t>
      </w:r>
      <w:r w:rsidR="00AE1E54">
        <w:rPr>
          <w:rFonts w:eastAsiaTheme="minorHAnsi"/>
          <w:lang w:eastAsia="en-US"/>
        </w:rPr>
        <w:t xml:space="preserve">контроль </w:t>
      </w:r>
      <w:r>
        <w:rPr>
          <w:rFonts w:eastAsiaTheme="minorHAnsi"/>
          <w:lang w:eastAsia="en-US"/>
        </w:rPr>
        <w:t>в целях:</w:t>
      </w:r>
    </w:p>
    <w:p w:rsidR="00F4104C" w:rsidRDefault="00AE539D" w:rsidP="00F410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="00EE520C">
        <w:rPr>
          <w:rFonts w:eastAsiaTheme="minorHAnsi"/>
          <w:lang w:eastAsia="en-US"/>
        </w:rPr>
        <w:t xml:space="preserve"> </w:t>
      </w:r>
      <w:r w:rsidR="00F4104C">
        <w:rPr>
          <w:rFonts w:eastAsiaTheme="minorHAnsi"/>
          <w:lang w:eastAsia="en-US"/>
        </w:rPr>
        <w:t>соблюдения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средств;</w:t>
      </w:r>
    </w:p>
    <w:p w:rsidR="00F4104C" w:rsidRDefault="00F4104C" w:rsidP="00F410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подготовки и организации мер по повышению экономности и результативности использования бюджетных средств.</w:t>
      </w:r>
    </w:p>
    <w:p w:rsidR="00EE520C" w:rsidRDefault="00F4104C" w:rsidP="00AE53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F4104C">
        <w:rPr>
          <w:rFonts w:eastAsiaTheme="minorHAnsi"/>
          <w:lang w:eastAsia="en-US"/>
        </w:rPr>
        <w:t>Главные распорядители бюджетных средств, главные администраторы (администраторы) доходов бюджета, главный администратор источников финансирования дефицита бюджета осуществляют на основе функциональной независимости внутренний финансовый аудит в целях:</w:t>
      </w:r>
    </w:p>
    <w:p w:rsidR="00AE539D" w:rsidRDefault="00F4104C" w:rsidP="00AE53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E520C">
        <w:rPr>
          <w:rFonts w:eastAsiaTheme="minorHAnsi"/>
          <w:lang w:eastAsia="en-US"/>
        </w:rPr>
        <w:t xml:space="preserve">) </w:t>
      </w:r>
      <w:r w:rsidR="00AE539D">
        <w:rPr>
          <w:rFonts w:eastAsiaTheme="minorHAnsi"/>
          <w:lang w:eastAsia="en-US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AE539D" w:rsidRDefault="00F4104C" w:rsidP="00AE53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AE539D">
        <w:rPr>
          <w:rFonts w:eastAsiaTheme="minorHAnsi"/>
          <w:lang w:eastAsia="en-US"/>
        </w:rPr>
        <w:t>)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E539D" w:rsidRDefault="00F4104C" w:rsidP="00AE53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539D">
        <w:rPr>
          <w:rFonts w:eastAsiaTheme="minorHAnsi"/>
          <w:lang w:eastAsia="en-US"/>
        </w:rPr>
        <w:t>) подготовки предложений по повышению экономности и результативности использования бюджетных средств.</w:t>
      </w:r>
    </w:p>
    <w:p w:rsidR="00AE539D" w:rsidRDefault="00F4104C" w:rsidP="00AE53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E539D">
        <w:rPr>
          <w:rFonts w:eastAsiaTheme="minorHAnsi"/>
          <w:lang w:eastAsia="en-US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 Холмского городского округа.»</w:t>
      </w:r>
      <w:r w:rsidR="00E341E7">
        <w:rPr>
          <w:rFonts w:eastAsiaTheme="minorHAnsi"/>
          <w:lang w:eastAsia="en-US"/>
        </w:rPr>
        <w:t>.</w:t>
      </w:r>
    </w:p>
    <w:p w:rsidR="00DE450D" w:rsidRDefault="00DE450D" w:rsidP="00DE450D">
      <w:pPr>
        <w:pStyle w:val="a3"/>
        <w:numPr>
          <w:ilvl w:val="0"/>
          <w:numId w:val="1"/>
        </w:numPr>
        <w:ind w:left="1418" w:hanging="710"/>
        <w:jc w:val="both"/>
      </w:pPr>
      <w:r>
        <w:t>Опубликовать настоящее решение в газете «Холмская панорама».</w:t>
      </w:r>
    </w:p>
    <w:p w:rsidR="00DE450D" w:rsidRDefault="00DE450D" w:rsidP="00DE450D">
      <w:pPr>
        <w:pStyle w:val="a3"/>
        <w:numPr>
          <w:ilvl w:val="0"/>
          <w:numId w:val="1"/>
        </w:numPr>
        <w:ind w:left="1418" w:hanging="710"/>
        <w:jc w:val="both"/>
      </w:pPr>
      <w:r>
        <w:t>Настоящее решение вступает в силу с момента опубликования.</w:t>
      </w:r>
    </w:p>
    <w:p w:rsidR="00105149" w:rsidRDefault="00105149" w:rsidP="00105149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Контроль за исполнением настоящего решения возложить </w:t>
      </w:r>
      <w:proofErr w:type="gramStart"/>
      <w:r>
        <w:t>на  постоянную</w:t>
      </w:r>
      <w:proofErr w:type="gramEnd"/>
      <w:r>
        <w:t xml:space="preserve"> комиссию по экономике и бюджету Собрания муниципального образования «Холмский городской округ», Финансово</w:t>
      </w:r>
      <w:r w:rsidR="00AE539D">
        <w:t xml:space="preserve">е </w:t>
      </w:r>
      <w:r>
        <w:t>управлени</w:t>
      </w:r>
      <w:r w:rsidR="00AE539D">
        <w:t>е</w:t>
      </w:r>
      <w:r>
        <w:t xml:space="preserve"> администрации муниципального образования «Холмский городской округ»  (</w:t>
      </w:r>
      <w:r w:rsidR="00AE539D">
        <w:t>Судникович Е.В.</w:t>
      </w:r>
      <w:r>
        <w:t>).</w:t>
      </w:r>
    </w:p>
    <w:p w:rsidR="00105149" w:rsidRDefault="00105149" w:rsidP="00105149">
      <w:pPr>
        <w:jc w:val="both"/>
      </w:pPr>
    </w:p>
    <w:p w:rsidR="00EC5CA7" w:rsidRDefault="00EC5CA7" w:rsidP="00105149">
      <w:pPr>
        <w:jc w:val="both"/>
      </w:pPr>
    </w:p>
    <w:p w:rsidR="00AE539D" w:rsidRDefault="00AE539D" w:rsidP="00105149">
      <w:pPr>
        <w:jc w:val="both"/>
      </w:pPr>
    </w:p>
    <w:p w:rsidR="00873137" w:rsidRDefault="00873137" w:rsidP="00174D10">
      <w:pPr>
        <w:jc w:val="both"/>
      </w:pPr>
      <w:r>
        <w:t>Исполняющий обязанности г</w:t>
      </w:r>
      <w:r w:rsidR="00174D10">
        <w:t>лав</w:t>
      </w:r>
      <w:r>
        <w:t>ы                                                                    А.М. Сухомесов</w:t>
      </w:r>
    </w:p>
    <w:p w:rsidR="00174D10" w:rsidRDefault="00174D10" w:rsidP="00174D10">
      <w:pPr>
        <w:jc w:val="both"/>
      </w:pPr>
      <w:r>
        <w:t xml:space="preserve">муниципального образования                                                                       </w:t>
      </w:r>
    </w:p>
    <w:p w:rsidR="00174D10" w:rsidRDefault="00174D10" w:rsidP="00174D10">
      <w:pPr>
        <w:jc w:val="both"/>
      </w:pPr>
      <w:r>
        <w:t xml:space="preserve">«Холмский городской округ»                                                                                  </w:t>
      </w:r>
    </w:p>
    <w:p w:rsidR="00172745" w:rsidRDefault="00105149" w:rsidP="00EC5CA7">
      <w:pPr>
        <w:jc w:val="both"/>
      </w:pPr>
      <w:r>
        <w:t xml:space="preserve">  </w:t>
      </w:r>
      <w:r>
        <w:tab/>
      </w:r>
    </w:p>
    <w:p w:rsidR="00AE539D" w:rsidRDefault="00AE539D" w:rsidP="00EC5CA7">
      <w:pPr>
        <w:jc w:val="both"/>
      </w:pPr>
    </w:p>
    <w:p w:rsidR="00D4378D" w:rsidRDefault="00D4378D" w:rsidP="00EC5CA7">
      <w:pPr>
        <w:jc w:val="both"/>
      </w:pPr>
    </w:p>
    <w:p w:rsidR="00D4378D" w:rsidRDefault="00D4378D" w:rsidP="00EC5CA7">
      <w:pPr>
        <w:jc w:val="both"/>
      </w:pPr>
    </w:p>
    <w:p w:rsidR="00D4378D" w:rsidRDefault="00D4378D" w:rsidP="00EC5CA7">
      <w:pPr>
        <w:jc w:val="both"/>
      </w:pPr>
    </w:p>
    <w:sectPr w:rsidR="00D4378D" w:rsidSect="00C07926">
      <w:pgSz w:w="11906" w:h="16838" w:code="9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170C"/>
    <w:multiLevelType w:val="hybridMultilevel"/>
    <w:tmpl w:val="D16EEF4E"/>
    <w:lvl w:ilvl="0" w:tplc="BC2A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B979BE"/>
    <w:multiLevelType w:val="hybridMultilevel"/>
    <w:tmpl w:val="9718183A"/>
    <w:lvl w:ilvl="0" w:tplc="E4460420">
      <w:start w:val="13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3">
    <w:nsid w:val="36B049D5"/>
    <w:multiLevelType w:val="hybridMultilevel"/>
    <w:tmpl w:val="011CD800"/>
    <w:lvl w:ilvl="0" w:tplc="6A583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D62F0"/>
    <w:multiLevelType w:val="hybridMultilevel"/>
    <w:tmpl w:val="9FFE820A"/>
    <w:lvl w:ilvl="0" w:tplc="01F8CE4A">
      <w:start w:val="1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C042EE"/>
    <w:multiLevelType w:val="hybridMultilevel"/>
    <w:tmpl w:val="D62A8B26"/>
    <w:lvl w:ilvl="0" w:tplc="E4460420">
      <w:start w:val="1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B"/>
    <w:rsid w:val="00036BD5"/>
    <w:rsid w:val="0006339A"/>
    <w:rsid w:val="00105149"/>
    <w:rsid w:val="00122923"/>
    <w:rsid w:val="00174D10"/>
    <w:rsid w:val="001906FA"/>
    <w:rsid w:val="001C127B"/>
    <w:rsid w:val="00227DF2"/>
    <w:rsid w:val="00231349"/>
    <w:rsid w:val="00272860"/>
    <w:rsid w:val="00272FFD"/>
    <w:rsid w:val="00273B9B"/>
    <w:rsid w:val="00285F73"/>
    <w:rsid w:val="00286B97"/>
    <w:rsid w:val="002F4FD2"/>
    <w:rsid w:val="0030130B"/>
    <w:rsid w:val="00325E37"/>
    <w:rsid w:val="003477F7"/>
    <w:rsid w:val="00383E3A"/>
    <w:rsid w:val="003B70F0"/>
    <w:rsid w:val="003F7B76"/>
    <w:rsid w:val="00414C73"/>
    <w:rsid w:val="0042598D"/>
    <w:rsid w:val="00432695"/>
    <w:rsid w:val="004B1F2C"/>
    <w:rsid w:val="00525B7C"/>
    <w:rsid w:val="00545D9F"/>
    <w:rsid w:val="005751DB"/>
    <w:rsid w:val="005B4D04"/>
    <w:rsid w:val="005C4680"/>
    <w:rsid w:val="005C5FF5"/>
    <w:rsid w:val="005E0986"/>
    <w:rsid w:val="00610F02"/>
    <w:rsid w:val="0061231C"/>
    <w:rsid w:val="0063284F"/>
    <w:rsid w:val="006678FE"/>
    <w:rsid w:val="00674D3C"/>
    <w:rsid w:val="00681855"/>
    <w:rsid w:val="00682218"/>
    <w:rsid w:val="00703E0D"/>
    <w:rsid w:val="007242A4"/>
    <w:rsid w:val="007250BB"/>
    <w:rsid w:val="00757A8F"/>
    <w:rsid w:val="007719C4"/>
    <w:rsid w:val="007C2679"/>
    <w:rsid w:val="007C34B3"/>
    <w:rsid w:val="007E69B3"/>
    <w:rsid w:val="00853DC5"/>
    <w:rsid w:val="008541A8"/>
    <w:rsid w:val="00873137"/>
    <w:rsid w:val="00893CBB"/>
    <w:rsid w:val="008A2662"/>
    <w:rsid w:val="008D3AF4"/>
    <w:rsid w:val="008E4D6E"/>
    <w:rsid w:val="008F40FA"/>
    <w:rsid w:val="009039F7"/>
    <w:rsid w:val="00915C47"/>
    <w:rsid w:val="00935F54"/>
    <w:rsid w:val="0094796C"/>
    <w:rsid w:val="00990887"/>
    <w:rsid w:val="0099167D"/>
    <w:rsid w:val="00991F26"/>
    <w:rsid w:val="009B619F"/>
    <w:rsid w:val="009C1786"/>
    <w:rsid w:val="009C4CAA"/>
    <w:rsid w:val="009E0BA2"/>
    <w:rsid w:val="00A233AC"/>
    <w:rsid w:val="00A251FE"/>
    <w:rsid w:val="00A72468"/>
    <w:rsid w:val="00AA22CF"/>
    <w:rsid w:val="00AC4CA0"/>
    <w:rsid w:val="00AD04F0"/>
    <w:rsid w:val="00AE1E54"/>
    <w:rsid w:val="00AE539D"/>
    <w:rsid w:val="00B25D0C"/>
    <w:rsid w:val="00B80C5F"/>
    <w:rsid w:val="00C004D1"/>
    <w:rsid w:val="00C07926"/>
    <w:rsid w:val="00C37A71"/>
    <w:rsid w:val="00CA4D9C"/>
    <w:rsid w:val="00CE21E1"/>
    <w:rsid w:val="00D4378D"/>
    <w:rsid w:val="00D53B44"/>
    <w:rsid w:val="00D62B06"/>
    <w:rsid w:val="00DA0616"/>
    <w:rsid w:val="00DC624B"/>
    <w:rsid w:val="00DE450D"/>
    <w:rsid w:val="00DF22AA"/>
    <w:rsid w:val="00E11DAF"/>
    <w:rsid w:val="00E21CB1"/>
    <w:rsid w:val="00E22170"/>
    <w:rsid w:val="00E32639"/>
    <w:rsid w:val="00E341E7"/>
    <w:rsid w:val="00E42744"/>
    <w:rsid w:val="00E94FC9"/>
    <w:rsid w:val="00EA7B4F"/>
    <w:rsid w:val="00EC5CA7"/>
    <w:rsid w:val="00EC75A5"/>
    <w:rsid w:val="00EE520C"/>
    <w:rsid w:val="00EF3E06"/>
    <w:rsid w:val="00F311D6"/>
    <w:rsid w:val="00F34CEA"/>
    <w:rsid w:val="00F4104C"/>
    <w:rsid w:val="00F43558"/>
    <w:rsid w:val="00F54A20"/>
    <w:rsid w:val="00F66F99"/>
    <w:rsid w:val="00F80804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996E806-DEA7-4DD1-85B2-07B45D33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9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0"/>
    <w:pPr>
      <w:ind w:left="720"/>
      <w:contextualSpacing/>
    </w:pPr>
  </w:style>
  <w:style w:type="table" w:styleId="a4">
    <w:name w:val="Table Grid"/>
    <w:basedOn w:val="a1"/>
    <w:uiPriority w:val="59"/>
    <w:rsid w:val="00E9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1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5487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67</cp:revision>
  <cp:lastPrinted>2018-11-15T22:58:00Z</cp:lastPrinted>
  <dcterms:created xsi:type="dcterms:W3CDTF">2016-11-08T04:42:00Z</dcterms:created>
  <dcterms:modified xsi:type="dcterms:W3CDTF">2018-11-15T23:03:00Z</dcterms:modified>
</cp:coreProperties>
</file>