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49" w:rsidRPr="00301B6D" w:rsidRDefault="002F3F49" w:rsidP="002F3F4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F3F49" w:rsidRPr="00301B6D" w:rsidRDefault="006A0CBE" w:rsidP="002F3F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pt;margin-top:-13.8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7" DrawAspect="Content" ObjectID="_1778921742" r:id="rId6"/>
        </w:object>
      </w:r>
    </w:p>
    <w:p w:rsidR="002F3F49" w:rsidRPr="00301B6D" w:rsidRDefault="002F3F49" w:rsidP="002F3F4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F3F49" w:rsidRPr="00301B6D" w:rsidRDefault="002F3F49" w:rsidP="002F3F49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2F3F49" w:rsidRDefault="002F3F49" w:rsidP="002F3F4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2F3F49" w:rsidRPr="00301B6D" w:rsidRDefault="002F3F49" w:rsidP="002F3F4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</w:t>
      </w:r>
      <w:r w:rsidR="006A0CBE">
        <w:rPr>
          <w:rFonts w:ascii="Arial" w:hAnsi="Arial" w:cs="Arial"/>
          <w:b/>
          <w:sz w:val="24"/>
          <w:szCs w:val="24"/>
        </w:rPr>
        <w:t>И</w:t>
      </w:r>
      <w:r w:rsidRPr="00301B6D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2F3F49" w:rsidRPr="00301B6D" w:rsidRDefault="002F3F49" w:rsidP="002F3F4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2F3F49" w:rsidRPr="00301B6D" w:rsidRDefault="002F3F49" w:rsidP="002F3F49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2F3F49" w:rsidRPr="00301B6D" w:rsidRDefault="002F3F49" w:rsidP="002F3F4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8C5948" w:rsidRPr="009927EB" w:rsidRDefault="008C5948" w:rsidP="008C59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F3F49" w:rsidRDefault="00592A5F" w:rsidP="002F3F4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30.05.2024 года № 13/7-91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C5948" w:rsidRPr="009927EB" w:rsidTr="002D4652">
        <w:trPr>
          <w:trHeight w:val="863"/>
        </w:trPr>
        <w:tc>
          <w:tcPr>
            <w:tcW w:w="9464" w:type="dxa"/>
          </w:tcPr>
          <w:p w:rsidR="008C5948" w:rsidRPr="009927EB" w:rsidRDefault="008C5948" w:rsidP="002D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5948" w:rsidRPr="009927EB" w:rsidRDefault="008C5948" w:rsidP="002001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r w:rsidRPr="009927E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внесении изменений </w:t>
            </w:r>
            <w:r w:rsidR="00F13EC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и дополнений </w:t>
            </w:r>
            <w:r w:rsidRPr="009927E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 </w:t>
            </w:r>
            <w:r w:rsidR="00BE0C50" w:rsidRPr="00BE0C5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решение Собрания муниципального образования «Холмский городской округ» от 25.04.2019 № 11/6-88 </w:t>
            </w:r>
            <w:r w:rsidR="00BE0C5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«Об утверждении </w:t>
            </w:r>
            <w:r w:rsidRPr="009927EB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</w:t>
            </w:r>
            <w:r w:rsidR="00F13EC1">
              <w:rPr>
                <w:rFonts w:ascii="Arial" w:eastAsia="SimSun" w:hAnsi="Arial" w:cs="Arial"/>
                <w:sz w:val="24"/>
                <w:szCs w:val="24"/>
                <w:lang w:eastAsia="zh-CN"/>
              </w:rPr>
              <w:t>рядк</w:t>
            </w:r>
            <w:r w:rsidR="00BE0C50">
              <w:rPr>
                <w:rFonts w:ascii="Arial" w:eastAsia="SimSun" w:hAnsi="Arial" w:cs="Arial"/>
                <w:sz w:val="24"/>
                <w:szCs w:val="24"/>
                <w:lang w:eastAsia="zh-CN"/>
              </w:rPr>
              <w:t>а</w:t>
            </w:r>
            <w:r w:rsidR="00F13EC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предоставления муниципальных гарантий </w:t>
            </w:r>
            <w:r w:rsidRPr="009927E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муниципального образования «Холмский городской округ»</w:t>
            </w:r>
            <w:r w:rsidR="001F5E8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8C5948" w:rsidRPr="009927EB" w:rsidRDefault="008C5948" w:rsidP="002D465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C5948" w:rsidRPr="002F3F49" w:rsidRDefault="008C5948" w:rsidP="002F3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927EB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со </w:t>
      </w:r>
      <w:r w:rsidR="00EF3BFB" w:rsidRPr="00EF3BFB">
        <w:rPr>
          <w:rFonts w:ascii="Arial" w:eastAsia="SimSun" w:hAnsi="Arial" w:cs="Arial"/>
          <w:sz w:val="24"/>
          <w:szCs w:val="24"/>
          <w:lang w:eastAsia="zh-CN"/>
        </w:rPr>
        <w:t xml:space="preserve">статьями 115, 115.1, 115.2 </w:t>
      </w:r>
      <w:r w:rsidR="00E74286">
        <w:rPr>
          <w:rFonts w:ascii="Arial" w:eastAsia="SimSun" w:hAnsi="Arial" w:cs="Arial"/>
          <w:sz w:val="24"/>
          <w:szCs w:val="24"/>
          <w:lang w:eastAsia="zh-CN"/>
        </w:rPr>
        <w:t xml:space="preserve">Бюджетного кодекса </w:t>
      </w:r>
      <w:r w:rsidRPr="009927EB">
        <w:rPr>
          <w:rFonts w:ascii="Arial" w:eastAsia="SimSun" w:hAnsi="Arial" w:cs="Arial"/>
          <w:sz w:val="24"/>
          <w:szCs w:val="24"/>
          <w:lang w:eastAsia="zh-CN"/>
        </w:rPr>
        <w:t>Российской Федерации,</w:t>
      </w:r>
      <w:r w:rsidRPr="009927EB">
        <w:rPr>
          <w:rFonts w:ascii="Arial" w:hAnsi="Arial" w:cs="Arial"/>
          <w:sz w:val="24"/>
          <w:szCs w:val="24"/>
        </w:rPr>
        <w:t xml:space="preserve"> </w:t>
      </w:r>
      <w:r w:rsidR="00EF3BFB" w:rsidRPr="00EF3BFB">
        <w:rPr>
          <w:rFonts w:ascii="Arial" w:hAnsi="Arial" w:cs="Arial"/>
          <w:sz w:val="24"/>
          <w:szCs w:val="24"/>
        </w:rPr>
        <w:t xml:space="preserve">статьей 35 Федерального закона от 06.10.2003 N 131-ФЗ </w:t>
      </w:r>
      <w:r w:rsidR="00EF3BFB">
        <w:rPr>
          <w:rFonts w:ascii="Arial" w:hAnsi="Arial" w:cs="Arial"/>
          <w:sz w:val="24"/>
          <w:szCs w:val="24"/>
        </w:rPr>
        <w:t>«</w:t>
      </w:r>
      <w:r w:rsidR="00EF3BFB" w:rsidRPr="00EF3BF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F3BFB">
        <w:rPr>
          <w:rFonts w:ascii="Arial" w:hAnsi="Arial" w:cs="Arial"/>
          <w:sz w:val="24"/>
          <w:szCs w:val="24"/>
        </w:rPr>
        <w:t xml:space="preserve">», </w:t>
      </w:r>
      <w:r w:rsidRPr="009927EB">
        <w:rPr>
          <w:rFonts w:ascii="Arial" w:eastAsia="SimSun" w:hAnsi="Arial" w:cs="Arial"/>
          <w:sz w:val="24"/>
          <w:szCs w:val="24"/>
          <w:lang w:eastAsia="zh-CN"/>
        </w:rPr>
        <w:t>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2F3F49" w:rsidRPr="002F3F49">
        <w:rPr>
          <w:rFonts w:ascii="Arial" w:hAnsi="Arial" w:cs="Arial"/>
          <w:sz w:val="24"/>
          <w:szCs w:val="24"/>
        </w:rPr>
        <w:t xml:space="preserve"> </w:t>
      </w:r>
      <w:r w:rsidR="002F3F49">
        <w:rPr>
          <w:rFonts w:ascii="Arial" w:hAnsi="Arial" w:cs="Arial"/>
          <w:sz w:val="24"/>
          <w:szCs w:val="24"/>
        </w:rPr>
        <w:t>решило:</w:t>
      </w:r>
    </w:p>
    <w:p w:rsidR="00C56575" w:rsidRPr="00051853" w:rsidRDefault="00DB606F" w:rsidP="00DB60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A29C7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8C5948" w:rsidRPr="000518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C50" w:rsidRPr="00051853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C56575" w:rsidRPr="0005185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E0C50" w:rsidRPr="000518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муниципального образования «Холмский городской округ» от 25.04.2019 № 11/6-88 «Об утверждении Порядка предоставления муниципальных гарантий муниципального образования «Холмский городской округ»</w:t>
      </w:r>
      <w:r w:rsidR="00413B4D" w:rsidRPr="000518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41EB0" w:rsidRPr="000518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6575" w:rsidRPr="00051853">
        <w:rPr>
          <w:rFonts w:ascii="Arial" w:eastAsia="Times New Roman" w:hAnsi="Arial" w:cs="Arial"/>
          <w:sz w:val="24"/>
          <w:szCs w:val="24"/>
          <w:lang w:eastAsia="ru-RU"/>
        </w:rPr>
        <w:t>следующ</w:t>
      </w:r>
      <w:r w:rsidR="004A29C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56575" w:rsidRPr="00051853">
        <w:rPr>
          <w:rFonts w:ascii="Arial" w:eastAsia="Times New Roman" w:hAnsi="Arial" w:cs="Arial"/>
          <w:sz w:val="24"/>
          <w:szCs w:val="24"/>
          <w:lang w:eastAsia="ru-RU"/>
        </w:rPr>
        <w:t>е изменени</w:t>
      </w:r>
      <w:r w:rsidR="004A29C7">
        <w:rPr>
          <w:rFonts w:ascii="Arial" w:eastAsia="Times New Roman" w:hAnsi="Arial" w:cs="Arial"/>
          <w:sz w:val="24"/>
          <w:szCs w:val="24"/>
          <w:lang w:eastAsia="ru-RU"/>
        </w:rPr>
        <w:t>я и дополнения</w:t>
      </w:r>
      <w:r w:rsidR="00C56575" w:rsidRPr="0005185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C550B" w:rsidRPr="00DB606F" w:rsidRDefault="00DB606F" w:rsidP="00DB6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BE0C50" w:rsidRPr="00DB606F">
        <w:rPr>
          <w:rFonts w:ascii="Arial" w:eastAsia="Times New Roman" w:hAnsi="Arial" w:cs="Arial"/>
          <w:sz w:val="24"/>
          <w:szCs w:val="24"/>
          <w:lang w:eastAsia="ru-RU"/>
        </w:rPr>
        <w:t>пункт 3 изложить в следующей редакции:</w:t>
      </w:r>
    </w:p>
    <w:p w:rsidR="00BE0C50" w:rsidRDefault="00BE0C50" w:rsidP="002D465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 </w:t>
      </w:r>
      <w:r w:rsidRPr="00BE0C5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Pr="00BE0C50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возложить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мэра </w:t>
      </w:r>
      <w:r w:rsidRPr="00BE0C5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E0C50">
        <w:rPr>
          <w:rFonts w:ascii="Arial" w:eastAsia="Times New Roman" w:hAnsi="Arial" w:cs="Arial"/>
          <w:sz w:val="24"/>
          <w:szCs w:val="24"/>
          <w:lang w:eastAsia="ru-RU"/>
        </w:rPr>
        <w:t>Холмский городской округ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E0C5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Д.Г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Любчинов</w:t>
      </w:r>
      <w:r w:rsidRPr="00BE0C5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C5948" w:rsidRDefault="00DB606F" w:rsidP="00DB60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2. </w:t>
      </w:r>
      <w:r w:rsidR="00C41EB0">
        <w:rPr>
          <w:rFonts w:ascii="Arial" w:eastAsia="SimSun" w:hAnsi="Arial" w:cs="Arial"/>
          <w:sz w:val="24"/>
          <w:szCs w:val="24"/>
          <w:lang w:eastAsia="zh-CN"/>
        </w:rPr>
        <w:t xml:space="preserve">В </w:t>
      </w:r>
      <w:r w:rsidR="00F71C82" w:rsidRPr="009927EB">
        <w:rPr>
          <w:rFonts w:ascii="Arial" w:eastAsia="SimSun" w:hAnsi="Arial" w:cs="Arial"/>
          <w:sz w:val="24"/>
          <w:szCs w:val="24"/>
          <w:lang w:eastAsia="zh-CN"/>
        </w:rPr>
        <w:t>По</w:t>
      </w:r>
      <w:r w:rsidR="00F71C82">
        <w:rPr>
          <w:rFonts w:ascii="Arial" w:eastAsia="SimSun" w:hAnsi="Arial" w:cs="Arial"/>
          <w:sz w:val="24"/>
          <w:szCs w:val="24"/>
          <w:lang w:eastAsia="zh-CN"/>
        </w:rPr>
        <w:t xml:space="preserve">рядок предоставления муниципальных гарантий </w:t>
      </w:r>
      <w:r w:rsidR="00F71C82" w:rsidRPr="009927EB">
        <w:rPr>
          <w:rFonts w:ascii="Arial" w:eastAsia="SimSun" w:hAnsi="Arial" w:cs="Arial"/>
          <w:sz w:val="24"/>
          <w:szCs w:val="24"/>
          <w:lang w:eastAsia="zh-CN"/>
        </w:rPr>
        <w:t>муниципального образования «Холмский городской округ»</w:t>
      </w:r>
      <w:r w:rsidR="00F71C82">
        <w:rPr>
          <w:rFonts w:ascii="Arial" w:eastAsia="SimSun" w:hAnsi="Arial" w:cs="Arial"/>
          <w:sz w:val="24"/>
          <w:szCs w:val="24"/>
          <w:lang w:eastAsia="zh-CN"/>
        </w:rPr>
        <w:t>, утвержденный решением Собрания муниципального образования «Холмский городской округ»</w:t>
      </w:r>
      <w:r w:rsidR="00F71C82" w:rsidRPr="009927EB">
        <w:rPr>
          <w:rFonts w:ascii="Arial" w:eastAsia="SimSun" w:hAnsi="Arial" w:cs="Arial"/>
          <w:sz w:val="24"/>
          <w:szCs w:val="24"/>
          <w:lang w:eastAsia="zh-CN"/>
        </w:rPr>
        <w:t xml:space="preserve"> от </w:t>
      </w:r>
      <w:r w:rsidR="00F71C82">
        <w:rPr>
          <w:rFonts w:ascii="Arial" w:eastAsia="SimSun" w:hAnsi="Arial" w:cs="Arial"/>
          <w:sz w:val="24"/>
          <w:szCs w:val="24"/>
          <w:lang w:eastAsia="zh-CN"/>
        </w:rPr>
        <w:t>25.04.2019</w:t>
      </w:r>
      <w:r w:rsidR="00F71C82" w:rsidRPr="009927EB">
        <w:rPr>
          <w:rFonts w:ascii="Arial" w:eastAsia="SimSun" w:hAnsi="Arial" w:cs="Arial"/>
          <w:sz w:val="24"/>
          <w:szCs w:val="24"/>
          <w:lang w:eastAsia="zh-CN"/>
        </w:rPr>
        <w:t xml:space="preserve"> № 1</w:t>
      </w:r>
      <w:r w:rsidR="00F71C82">
        <w:rPr>
          <w:rFonts w:ascii="Arial" w:eastAsia="SimSun" w:hAnsi="Arial" w:cs="Arial"/>
          <w:sz w:val="24"/>
          <w:szCs w:val="24"/>
          <w:lang w:eastAsia="zh-CN"/>
        </w:rPr>
        <w:t xml:space="preserve">1/6-88, </w:t>
      </w:r>
      <w:r w:rsidR="008C5948" w:rsidRPr="009927EB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</w:t>
      </w:r>
      <w:r w:rsidR="00F71C82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="008C5948" w:rsidRPr="009927E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A54CF" w:rsidRDefault="008A54CF" w:rsidP="002D46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1:</w:t>
      </w:r>
    </w:p>
    <w:p w:rsidR="000B5EB8" w:rsidRPr="000B5EB8" w:rsidRDefault="008A54CF" w:rsidP="002D4652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0B5EB8" w:rsidRPr="000B5EB8">
        <w:rPr>
          <w:rFonts w:ascii="Arial" w:hAnsi="Arial" w:cs="Arial"/>
          <w:sz w:val="24"/>
          <w:szCs w:val="24"/>
        </w:rPr>
        <w:t>часть 3 дополнить абзацем вторым следующего содержания:</w:t>
      </w:r>
    </w:p>
    <w:p w:rsidR="000B5EB8" w:rsidRDefault="005019E6" w:rsidP="002D46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B5EB8" w:rsidRPr="000B5EB8">
        <w:rPr>
          <w:rFonts w:ascii="Arial" w:hAnsi="Arial" w:cs="Arial"/>
          <w:sz w:val="24"/>
          <w:szCs w:val="24"/>
        </w:rPr>
        <w:t>Гарантия предоставляется в валюте, в которой выражена сумма основного обязательства.</w:t>
      </w:r>
      <w:r>
        <w:rPr>
          <w:rFonts w:ascii="Arial" w:hAnsi="Arial" w:cs="Arial"/>
          <w:sz w:val="24"/>
          <w:szCs w:val="24"/>
        </w:rPr>
        <w:t>»</w:t>
      </w:r>
      <w:r w:rsidR="000B5EB8" w:rsidRPr="000B5EB8">
        <w:rPr>
          <w:rFonts w:ascii="Arial" w:hAnsi="Arial" w:cs="Arial"/>
          <w:sz w:val="24"/>
          <w:szCs w:val="24"/>
        </w:rPr>
        <w:t>;</w:t>
      </w:r>
    </w:p>
    <w:p w:rsidR="000B5EB8" w:rsidRPr="000B5EB8" w:rsidRDefault="008A54CF" w:rsidP="002D4652">
      <w:pPr>
        <w:pStyle w:val="a3"/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0B5EB8" w:rsidRPr="000B5EB8">
        <w:rPr>
          <w:rFonts w:ascii="Arial" w:hAnsi="Arial" w:cs="Arial"/>
          <w:sz w:val="24"/>
          <w:szCs w:val="24"/>
        </w:rPr>
        <w:t>часть 6 изложить в следующей редакции:</w:t>
      </w:r>
    </w:p>
    <w:p w:rsidR="000B5EB8" w:rsidRDefault="005019E6" w:rsidP="002D46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B5EB8" w:rsidRPr="000B5EB8">
        <w:rPr>
          <w:rFonts w:ascii="Arial" w:hAnsi="Arial" w:cs="Arial"/>
          <w:sz w:val="24"/>
          <w:szCs w:val="24"/>
        </w:rPr>
        <w:t>6. Гарантии не могут быть предоставлены Принципалам, сообщившим о себе ложные сведения и не прошедшим конкурсный отбор.</w:t>
      </w:r>
      <w:r>
        <w:rPr>
          <w:rFonts w:ascii="Arial" w:hAnsi="Arial" w:cs="Arial"/>
          <w:sz w:val="24"/>
          <w:szCs w:val="24"/>
        </w:rPr>
        <w:t>»</w:t>
      </w:r>
      <w:r w:rsidR="000B5EB8" w:rsidRPr="000B5EB8">
        <w:rPr>
          <w:rFonts w:ascii="Arial" w:hAnsi="Arial" w:cs="Arial"/>
          <w:sz w:val="24"/>
          <w:szCs w:val="24"/>
        </w:rPr>
        <w:t>;</w:t>
      </w:r>
    </w:p>
    <w:p w:rsidR="000B5EB8" w:rsidRPr="000B5EB8" w:rsidRDefault="008A54CF" w:rsidP="002D4652">
      <w:pPr>
        <w:pStyle w:val="a3"/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0B5EB8" w:rsidRPr="000B5EB8">
        <w:rPr>
          <w:rFonts w:ascii="Arial" w:hAnsi="Arial" w:cs="Arial"/>
          <w:sz w:val="24"/>
          <w:szCs w:val="24"/>
        </w:rPr>
        <w:t>дополнить частью 6.1 следующего содержания:</w:t>
      </w:r>
    </w:p>
    <w:p w:rsidR="00F71C82" w:rsidRDefault="005019E6" w:rsidP="002D46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B5EB8" w:rsidRPr="000B5EB8">
        <w:rPr>
          <w:rFonts w:ascii="Arial" w:hAnsi="Arial" w:cs="Arial"/>
          <w:sz w:val="24"/>
          <w:szCs w:val="24"/>
        </w:rPr>
        <w:t>6.1.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r>
        <w:rPr>
          <w:rFonts w:ascii="Arial" w:hAnsi="Arial" w:cs="Arial"/>
          <w:sz w:val="24"/>
          <w:szCs w:val="24"/>
        </w:rPr>
        <w:t>»</w:t>
      </w:r>
      <w:r w:rsidR="000B5EB8" w:rsidRPr="000B5EB8">
        <w:rPr>
          <w:rFonts w:ascii="Arial" w:hAnsi="Arial" w:cs="Arial"/>
          <w:sz w:val="24"/>
          <w:szCs w:val="24"/>
        </w:rPr>
        <w:t>;</w:t>
      </w:r>
    </w:p>
    <w:p w:rsidR="00CD0A90" w:rsidRPr="00CD0A90" w:rsidRDefault="008A54CF" w:rsidP="002D4652">
      <w:pPr>
        <w:pStyle w:val="a3"/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CD0A90" w:rsidRPr="00CD0A90">
        <w:rPr>
          <w:rFonts w:ascii="Arial" w:hAnsi="Arial" w:cs="Arial"/>
          <w:sz w:val="24"/>
          <w:szCs w:val="24"/>
        </w:rPr>
        <w:t>абзац второй части 7 изложить в следующей редакции:</w:t>
      </w:r>
    </w:p>
    <w:p w:rsidR="00F71C82" w:rsidRDefault="00CD0A90" w:rsidP="002D46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Pr="00CD0A90">
        <w:rPr>
          <w:rFonts w:ascii="Arial" w:hAnsi="Arial" w:cs="Arial"/>
          <w:sz w:val="24"/>
          <w:szCs w:val="24"/>
        </w:rPr>
        <w:t>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направления (цели) гарантирования,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гарантирования, общего объема гарантий, наличия (отсутствия) права регрессного требования Гаранта к Принципалам, иные условия предоставления и исполнения гарантий.</w:t>
      </w:r>
      <w:r>
        <w:rPr>
          <w:rFonts w:ascii="Arial" w:hAnsi="Arial" w:cs="Arial"/>
          <w:sz w:val="24"/>
          <w:szCs w:val="24"/>
        </w:rPr>
        <w:t>»</w:t>
      </w:r>
      <w:r w:rsidRPr="00CD0A90">
        <w:rPr>
          <w:rFonts w:ascii="Arial" w:hAnsi="Arial" w:cs="Arial"/>
          <w:sz w:val="24"/>
          <w:szCs w:val="24"/>
        </w:rPr>
        <w:t>;</w:t>
      </w:r>
    </w:p>
    <w:p w:rsidR="00A742D8" w:rsidRPr="002B38D7" w:rsidRDefault="00DB606F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742D8">
        <w:rPr>
          <w:rFonts w:ascii="Arial" w:hAnsi="Arial" w:cs="Arial"/>
          <w:sz w:val="24"/>
          <w:szCs w:val="24"/>
        </w:rPr>
        <w:t xml:space="preserve">) </w:t>
      </w:r>
      <w:r w:rsidR="00A742D8" w:rsidRPr="002B38D7">
        <w:rPr>
          <w:rFonts w:ascii="Arial" w:hAnsi="Arial" w:cs="Arial"/>
          <w:sz w:val="24"/>
          <w:szCs w:val="24"/>
        </w:rPr>
        <w:t xml:space="preserve">в </w:t>
      </w:r>
      <w:hyperlink r:id="rId7" w:history="1">
        <w:r w:rsidR="00A742D8" w:rsidRPr="002B38D7">
          <w:rPr>
            <w:rFonts w:ascii="Arial" w:hAnsi="Arial" w:cs="Arial"/>
            <w:sz w:val="24"/>
            <w:szCs w:val="24"/>
          </w:rPr>
          <w:t>статье 2</w:t>
        </w:r>
      </w:hyperlink>
      <w:r w:rsidR="00A742D8" w:rsidRPr="002B38D7">
        <w:rPr>
          <w:rFonts w:ascii="Arial" w:hAnsi="Arial" w:cs="Arial"/>
          <w:sz w:val="24"/>
          <w:szCs w:val="24"/>
        </w:rPr>
        <w:t>:</w:t>
      </w:r>
    </w:p>
    <w:p w:rsidR="00A742D8" w:rsidRPr="0043106F" w:rsidRDefault="00A742D8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06F">
        <w:rPr>
          <w:rFonts w:ascii="Arial" w:hAnsi="Arial" w:cs="Arial"/>
          <w:sz w:val="24"/>
          <w:szCs w:val="24"/>
        </w:rPr>
        <w:t xml:space="preserve">а) </w:t>
      </w:r>
      <w:hyperlink r:id="rId8" w:history="1">
        <w:r w:rsidRPr="0043106F">
          <w:rPr>
            <w:rFonts w:ascii="Arial" w:hAnsi="Arial" w:cs="Arial"/>
            <w:sz w:val="24"/>
            <w:szCs w:val="24"/>
          </w:rPr>
          <w:t>часть 1</w:t>
        </w:r>
      </w:hyperlink>
      <w:r w:rsidRPr="0043106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E4480" w:rsidRPr="001E4480" w:rsidRDefault="0043106F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E4480" w:rsidRPr="001E4480">
        <w:rPr>
          <w:rFonts w:ascii="Arial" w:hAnsi="Arial" w:cs="Arial"/>
          <w:sz w:val="24"/>
          <w:szCs w:val="24"/>
        </w:rPr>
        <w:t xml:space="preserve">1. Гарантии предоставляются в соответствии с требованиями статей 115, 115.2 Бюджетного кодекса Российской Федерации на основании решения </w:t>
      </w:r>
      <w:r w:rsidR="001E4480">
        <w:rPr>
          <w:rFonts w:ascii="Arial" w:hAnsi="Arial" w:cs="Arial"/>
          <w:sz w:val="24"/>
          <w:szCs w:val="24"/>
        </w:rPr>
        <w:t>Собрания Холмского городского округа</w:t>
      </w:r>
      <w:r w:rsidR="001E4480" w:rsidRPr="001E4480">
        <w:rPr>
          <w:rFonts w:ascii="Arial" w:hAnsi="Arial" w:cs="Arial"/>
          <w:sz w:val="24"/>
          <w:szCs w:val="24"/>
        </w:rPr>
        <w:t>, а также договора о предоставлении муниципальных гарантий после проведения конкурсных процедур при условии:</w:t>
      </w:r>
    </w:p>
    <w:p w:rsidR="001E4480" w:rsidRPr="001E4480" w:rsidRDefault="001E4480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E4480">
        <w:rPr>
          <w:rFonts w:ascii="Arial" w:hAnsi="Arial" w:cs="Arial"/>
          <w:sz w:val="24"/>
          <w:szCs w:val="24"/>
        </w:rPr>
        <w:t>1) удовлетворительного финансового состояния Принципала;</w:t>
      </w:r>
    </w:p>
    <w:p w:rsidR="001E4480" w:rsidRPr="001E4480" w:rsidRDefault="001E4480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E4480">
        <w:rPr>
          <w:rFonts w:ascii="Arial" w:hAnsi="Arial" w:cs="Arial"/>
          <w:sz w:val="24"/>
          <w:szCs w:val="24"/>
        </w:rPr>
        <w:t>2) предоставления Принципалом, третьим лицом до даты выдачи Гарантии соответствующего требованиям статьи 115.3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E4480" w:rsidRPr="001E4480" w:rsidRDefault="001E4480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E4480">
        <w:rPr>
          <w:rFonts w:ascii="Arial" w:hAnsi="Arial" w:cs="Arial"/>
          <w:sz w:val="24"/>
          <w:szCs w:val="24"/>
        </w:rPr>
        <w:t>3) отсутствия у Принципала, его поручителей (</w:t>
      </w:r>
      <w:r w:rsidR="00E93614">
        <w:rPr>
          <w:rFonts w:ascii="Arial" w:hAnsi="Arial" w:cs="Arial"/>
          <w:sz w:val="24"/>
          <w:szCs w:val="24"/>
        </w:rPr>
        <w:t>Г</w:t>
      </w:r>
      <w:r w:rsidRPr="001E4480">
        <w:rPr>
          <w:rFonts w:ascii="Arial" w:hAnsi="Arial" w:cs="Arial"/>
          <w:sz w:val="24"/>
          <w:szCs w:val="24"/>
        </w:rPr>
        <w:t>арантов) просроченной (неурегулированной) задолженности по денежным обязательствам перед Гарантом, предоставляющим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Гарантии, ранее предоставленной в пользу соответствующего публично-правового образования, предоставляющего Гарантию;</w:t>
      </w:r>
    </w:p>
    <w:p w:rsidR="001E4480" w:rsidRPr="001E4480" w:rsidRDefault="001E4480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E4480">
        <w:rPr>
          <w:rFonts w:ascii="Arial" w:hAnsi="Arial" w:cs="Arial"/>
          <w:sz w:val="24"/>
          <w:szCs w:val="24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1E4480" w:rsidRPr="0043106F" w:rsidRDefault="001E4480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E4480">
        <w:rPr>
          <w:rFonts w:ascii="Arial" w:hAnsi="Arial" w:cs="Arial"/>
          <w:sz w:val="24"/>
          <w:szCs w:val="24"/>
        </w:rPr>
        <w:t>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Гаранту, муниципального унитарного предприятия, имущество которого находится в собственности Гаранта.</w:t>
      </w:r>
      <w:r>
        <w:rPr>
          <w:rFonts w:ascii="Arial" w:hAnsi="Arial" w:cs="Arial"/>
          <w:sz w:val="24"/>
          <w:szCs w:val="24"/>
        </w:rPr>
        <w:t>»</w:t>
      </w:r>
      <w:r w:rsidRPr="001E448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742D8" w:rsidRPr="0043106F" w:rsidRDefault="00A742D8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06F">
        <w:rPr>
          <w:rFonts w:ascii="Arial" w:hAnsi="Arial" w:cs="Arial"/>
          <w:sz w:val="24"/>
          <w:szCs w:val="24"/>
        </w:rPr>
        <w:t xml:space="preserve">б) </w:t>
      </w:r>
      <w:hyperlink r:id="rId9" w:history="1">
        <w:r w:rsidRPr="0043106F">
          <w:rPr>
            <w:rFonts w:ascii="Arial" w:hAnsi="Arial" w:cs="Arial"/>
            <w:sz w:val="24"/>
            <w:szCs w:val="24"/>
          </w:rPr>
          <w:t>часть 2</w:t>
        </w:r>
      </w:hyperlink>
      <w:r w:rsidRPr="0043106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742D8" w:rsidRPr="0043106F" w:rsidRDefault="0043106F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742D8" w:rsidRPr="0043106F">
        <w:rPr>
          <w:rFonts w:ascii="Arial" w:hAnsi="Arial" w:cs="Arial"/>
          <w:sz w:val="24"/>
          <w:szCs w:val="24"/>
        </w:rPr>
        <w:t>2. Анализ финансового состояния Принципала, проверка достаточности, надежности и ликвидности обеспечения, предоставляемого в соответствии с пунктом 2 части 1 статьи 2 настоящего Порядка, при предоставлении Гарантии, а также мониторинг</w:t>
      </w:r>
      <w:r>
        <w:rPr>
          <w:rFonts w:ascii="Arial" w:hAnsi="Arial" w:cs="Arial"/>
          <w:sz w:val="24"/>
          <w:szCs w:val="24"/>
        </w:rPr>
        <w:t>а</w:t>
      </w:r>
      <w:r w:rsidR="00A742D8" w:rsidRPr="0043106F">
        <w:rPr>
          <w:rFonts w:ascii="Arial" w:hAnsi="Arial" w:cs="Arial"/>
          <w:sz w:val="24"/>
          <w:szCs w:val="24"/>
        </w:rPr>
        <w:t xml:space="preserve">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осуществляются Департаментом финансов администрации </w:t>
      </w:r>
      <w:r>
        <w:rPr>
          <w:rFonts w:ascii="Arial" w:hAnsi="Arial" w:cs="Arial"/>
          <w:sz w:val="24"/>
          <w:szCs w:val="24"/>
        </w:rPr>
        <w:t xml:space="preserve">Холмского городского округа в </w:t>
      </w:r>
      <w:r w:rsidR="00A742D8" w:rsidRPr="0043106F">
        <w:rPr>
          <w:rFonts w:ascii="Arial" w:hAnsi="Arial" w:cs="Arial"/>
          <w:sz w:val="24"/>
          <w:szCs w:val="24"/>
        </w:rPr>
        <w:t xml:space="preserve"> установленном администрацией </w:t>
      </w:r>
      <w:r>
        <w:rPr>
          <w:rFonts w:ascii="Arial" w:hAnsi="Arial" w:cs="Arial"/>
          <w:sz w:val="24"/>
          <w:szCs w:val="24"/>
        </w:rPr>
        <w:t>Холмского городского округа П</w:t>
      </w:r>
      <w:r w:rsidR="00A742D8" w:rsidRPr="0043106F">
        <w:rPr>
          <w:rFonts w:ascii="Arial" w:hAnsi="Arial" w:cs="Arial"/>
          <w:sz w:val="24"/>
          <w:szCs w:val="24"/>
        </w:rPr>
        <w:t xml:space="preserve">орядке либо агентом, привлеченным в соответствии с </w:t>
      </w:r>
      <w:hyperlink r:id="rId10" w:history="1">
        <w:r w:rsidR="00A742D8" w:rsidRPr="0043106F">
          <w:rPr>
            <w:rFonts w:ascii="Arial" w:hAnsi="Arial" w:cs="Arial"/>
            <w:sz w:val="24"/>
            <w:szCs w:val="24"/>
          </w:rPr>
          <w:t>пунктом 5 статьи 115.2</w:t>
        </w:r>
      </w:hyperlink>
      <w:r w:rsidR="00A742D8" w:rsidRPr="0043106F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  <w:r>
        <w:rPr>
          <w:rFonts w:ascii="Arial" w:hAnsi="Arial" w:cs="Arial"/>
          <w:sz w:val="24"/>
          <w:szCs w:val="24"/>
        </w:rPr>
        <w:t>»</w:t>
      </w:r>
      <w:r w:rsidR="00A742D8" w:rsidRPr="0043106F">
        <w:rPr>
          <w:rFonts w:ascii="Arial" w:hAnsi="Arial" w:cs="Arial"/>
          <w:sz w:val="24"/>
          <w:szCs w:val="24"/>
        </w:rPr>
        <w:t>;</w:t>
      </w:r>
    </w:p>
    <w:p w:rsidR="00A742D8" w:rsidRPr="0043106F" w:rsidRDefault="00A742D8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06F">
        <w:rPr>
          <w:rFonts w:ascii="Arial" w:hAnsi="Arial" w:cs="Arial"/>
          <w:sz w:val="24"/>
          <w:szCs w:val="24"/>
        </w:rPr>
        <w:t xml:space="preserve">в) </w:t>
      </w:r>
      <w:hyperlink r:id="rId11" w:history="1">
        <w:r w:rsidRPr="0043106F">
          <w:rPr>
            <w:rFonts w:ascii="Arial" w:hAnsi="Arial" w:cs="Arial"/>
            <w:sz w:val="24"/>
            <w:szCs w:val="24"/>
          </w:rPr>
          <w:t>часть 3</w:t>
        </w:r>
      </w:hyperlink>
      <w:r w:rsidRPr="0043106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742D8" w:rsidRPr="0043106F" w:rsidRDefault="00EA13BD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742D8" w:rsidRPr="0043106F">
        <w:rPr>
          <w:rFonts w:ascii="Arial" w:hAnsi="Arial" w:cs="Arial"/>
          <w:sz w:val="24"/>
          <w:szCs w:val="24"/>
        </w:rPr>
        <w:t xml:space="preserve">3. Способами обеспечения исполнения обязательств Принципала по удовлетворению регрессного требования Гаранта к Принципалу по Гарантии </w:t>
      </w:r>
      <w:r w:rsidR="00A742D8" w:rsidRPr="0043106F">
        <w:rPr>
          <w:rFonts w:ascii="Arial" w:hAnsi="Arial" w:cs="Arial"/>
          <w:sz w:val="24"/>
          <w:szCs w:val="24"/>
        </w:rPr>
        <w:lastRenderedPageBreak/>
        <w:t xml:space="preserve">могут быть только банковские гарантии и поручительства юридических лиц, государственные гарантии, государственные гарантии иностранных государств,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</w:t>
      </w:r>
      <w:hyperlink r:id="rId12" w:history="1">
        <w:r w:rsidR="00A742D8" w:rsidRPr="0043106F">
          <w:rPr>
            <w:rFonts w:ascii="Arial" w:hAnsi="Arial" w:cs="Arial"/>
            <w:sz w:val="24"/>
            <w:szCs w:val="24"/>
          </w:rPr>
          <w:t>абзацами третьим</w:t>
        </w:r>
      </w:hyperlink>
      <w:r w:rsidR="00A742D8" w:rsidRPr="0043106F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="00A742D8" w:rsidRPr="0043106F">
          <w:rPr>
            <w:rFonts w:ascii="Arial" w:hAnsi="Arial" w:cs="Arial"/>
            <w:sz w:val="24"/>
            <w:szCs w:val="24"/>
          </w:rPr>
          <w:t>шестым пункта 3 статьи 93.2</w:t>
        </w:r>
      </w:hyperlink>
      <w:r w:rsidR="00A742D8" w:rsidRPr="0043106F">
        <w:rPr>
          <w:rFonts w:ascii="Arial" w:hAnsi="Arial" w:cs="Arial"/>
          <w:sz w:val="24"/>
          <w:szCs w:val="24"/>
        </w:rPr>
        <w:t xml:space="preserve"> Бюджетного кодекса Российской Федерации. Объем (сумма) обеспечения регрессных требований определяется при предоставлении Гарантии с учетом финансового состояния Принципала.</w:t>
      </w:r>
    </w:p>
    <w:p w:rsidR="00A742D8" w:rsidRPr="0043106F" w:rsidRDefault="00A742D8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06F">
        <w:rPr>
          <w:rFonts w:ascii="Arial" w:hAnsi="Arial" w:cs="Arial"/>
          <w:sz w:val="24"/>
          <w:szCs w:val="24"/>
        </w:rPr>
        <w:t xml:space="preserve">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</w:t>
      </w:r>
      <w:hyperlink r:id="rId14" w:history="1">
        <w:r w:rsidRPr="0043106F">
          <w:rPr>
            <w:rFonts w:ascii="Arial" w:hAnsi="Arial" w:cs="Arial"/>
            <w:sz w:val="24"/>
            <w:szCs w:val="24"/>
          </w:rPr>
          <w:t>пункта 3 статьи 93.2</w:t>
        </w:r>
      </w:hyperlink>
      <w:r w:rsidRPr="0043106F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A742D8" w:rsidRDefault="00A742D8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106F">
        <w:rPr>
          <w:rFonts w:ascii="Arial" w:hAnsi="Arial" w:cs="Arial"/>
          <w:sz w:val="24"/>
          <w:szCs w:val="24"/>
        </w:rPr>
        <w:t xml:space="preserve">Порядок определения при предоставлении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устанавливается администрацией </w:t>
      </w:r>
      <w:r w:rsidR="00EA13BD">
        <w:rPr>
          <w:rFonts w:ascii="Arial" w:hAnsi="Arial" w:cs="Arial"/>
          <w:sz w:val="24"/>
          <w:szCs w:val="24"/>
        </w:rPr>
        <w:t>Холмского городского округа</w:t>
      </w:r>
      <w:r w:rsidRPr="0043106F">
        <w:rPr>
          <w:rFonts w:ascii="Arial" w:hAnsi="Arial" w:cs="Arial"/>
          <w:sz w:val="24"/>
          <w:szCs w:val="24"/>
        </w:rPr>
        <w:t>.</w:t>
      </w:r>
      <w:r w:rsidR="00EA13BD">
        <w:rPr>
          <w:rFonts w:ascii="Arial" w:hAnsi="Arial" w:cs="Arial"/>
          <w:sz w:val="24"/>
          <w:szCs w:val="24"/>
        </w:rPr>
        <w:t>»</w:t>
      </w:r>
      <w:r w:rsidRPr="0043106F">
        <w:rPr>
          <w:rFonts w:ascii="Arial" w:hAnsi="Arial" w:cs="Arial"/>
          <w:sz w:val="24"/>
          <w:szCs w:val="24"/>
        </w:rPr>
        <w:t>;</w:t>
      </w:r>
    </w:p>
    <w:p w:rsidR="00042E41" w:rsidRPr="00DB606F" w:rsidRDefault="00DB606F" w:rsidP="00DB606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42E41" w:rsidRPr="00DB606F">
        <w:rPr>
          <w:rFonts w:ascii="Arial" w:hAnsi="Arial" w:cs="Arial"/>
          <w:sz w:val="24"/>
          <w:szCs w:val="24"/>
        </w:rPr>
        <w:t>по тексту Порядка слова «Финансовое управление» заменить словами «Департамент финансов» в соответствующем падеже;</w:t>
      </w:r>
    </w:p>
    <w:p w:rsidR="00F71C82" w:rsidRPr="00DB606F" w:rsidRDefault="00DB606F" w:rsidP="00DB6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42E41" w:rsidRPr="00DB606F">
        <w:rPr>
          <w:rFonts w:ascii="Arial" w:hAnsi="Arial" w:cs="Arial"/>
          <w:sz w:val="24"/>
          <w:szCs w:val="24"/>
        </w:rPr>
        <w:t xml:space="preserve">в части 2 статьи 3 </w:t>
      </w:r>
      <w:r w:rsidR="00766CF8" w:rsidRPr="00DB606F">
        <w:rPr>
          <w:rFonts w:ascii="Arial" w:hAnsi="Arial" w:cs="Arial"/>
          <w:sz w:val="24"/>
          <w:szCs w:val="24"/>
        </w:rPr>
        <w:t xml:space="preserve">Порядка </w:t>
      </w:r>
      <w:r w:rsidR="00042E41" w:rsidRPr="00DB606F">
        <w:rPr>
          <w:rFonts w:ascii="Arial" w:hAnsi="Arial" w:cs="Arial"/>
          <w:sz w:val="24"/>
          <w:szCs w:val="24"/>
        </w:rPr>
        <w:t>слова «юридический отдел администрации» заменить словами «контрольно - правовой департамент администрации»;</w:t>
      </w:r>
    </w:p>
    <w:p w:rsidR="00A54CA1" w:rsidRPr="00DB606F" w:rsidRDefault="00DB606F" w:rsidP="00DB6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A54CA1" w:rsidRPr="00DB606F">
        <w:rPr>
          <w:rFonts w:ascii="Arial" w:hAnsi="Arial" w:cs="Arial"/>
          <w:sz w:val="24"/>
          <w:szCs w:val="24"/>
        </w:rPr>
        <w:t xml:space="preserve">в </w:t>
      </w:r>
      <w:hyperlink r:id="rId15" w:history="1">
        <w:r w:rsidR="00A54CA1" w:rsidRPr="00DB606F">
          <w:rPr>
            <w:rFonts w:ascii="Arial" w:hAnsi="Arial" w:cs="Arial"/>
            <w:sz w:val="24"/>
            <w:szCs w:val="24"/>
          </w:rPr>
          <w:t>приложении 2</w:t>
        </w:r>
      </w:hyperlink>
      <w:r w:rsidR="00A54CA1" w:rsidRPr="00DB606F">
        <w:rPr>
          <w:rFonts w:ascii="Arial" w:hAnsi="Arial" w:cs="Arial"/>
          <w:sz w:val="24"/>
          <w:szCs w:val="24"/>
        </w:rPr>
        <w:t xml:space="preserve"> к Порядку:</w:t>
      </w:r>
    </w:p>
    <w:p w:rsidR="00A54CA1" w:rsidRPr="00A54CA1" w:rsidRDefault="00A54CA1" w:rsidP="002D46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а преамбуле слово «главы» заменить словом «мэра»;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4CA1">
        <w:rPr>
          <w:rFonts w:ascii="Arial" w:hAnsi="Arial" w:cs="Arial"/>
          <w:sz w:val="24"/>
          <w:szCs w:val="24"/>
        </w:rPr>
        <w:t xml:space="preserve">б) </w:t>
      </w:r>
      <w:hyperlink r:id="rId16" w:history="1">
        <w:r w:rsidRPr="00A54CA1">
          <w:rPr>
            <w:rFonts w:ascii="Arial" w:hAnsi="Arial" w:cs="Arial"/>
            <w:sz w:val="24"/>
            <w:szCs w:val="24"/>
          </w:rPr>
          <w:t>пункт 5 раздела 2</w:t>
        </w:r>
      </w:hyperlink>
      <w:r w:rsidRPr="00A54CA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54CA1">
        <w:rPr>
          <w:rFonts w:ascii="Arial" w:hAnsi="Arial" w:cs="Arial"/>
          <w:sz w:val="24"/>
          <w:szCs w:val="24"/>
        </w:rPr>
        <w:t>5. Принадлежащие Бенефициару по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r>
        <w:rPr>
          <w:rFonts w:ascii="Arial" w:hAnsi="Arial" w:cs="Arial"/>
          <w:sz w:val="24"/>
          <w:szCs w:val="24"/>
        </w:rPr>
        <w:t>»</w:t>
      </w:r>
      <w:r w:rsidRPr="00A54CA1">
        <w:rPr>
          <w:rFonts w:ascii="Arial" w:hAnsi="Arial" w:cs="Arial"/>
          <w:sz w:val="24"/>
          <w:szCs w:val="24"/>
        </w:rPr>
        <w:t>;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A54CA1">
        <w:rPr>
          <w:rFonts w:ascii="Arial" w:hAnsi="Arial" w:cs="Arial"/>
          <w:sz w:val="24"/>
          <w:szCs w:val="24"/>
        </w:rPr>
        <w:t xml:space="preserve">) </w:t>
      </w:r>
      <w:hyperlink r:id="rId17" w:history="1">
        <w:r w:rsidRPr="00A54CA1">
          <w:rPr>
            <w:rFonts w:ascii="Arial" w:hAnsi="Arial" w:cs="Arial"/>
            <w:sz w:val="24"/>
            <w:szCs w:val="24"/>
          </w:rPr>
          <w:t>пункт 6 раздела 2</w:t>
        </w:r>
      </w:hyperlink>
      <w:r w:rsidRPr="00A54CA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4CA1">
        <w:rPr>
          <w:rFonts w:ascii="Arial" w:hAnsi="Arial" w:cs="Arial"/>
          <w:sz w:val="24"/>
          <w:szCs w:val="24"/>
        </w:rPr>
        <w:t>«6. Гарант по Гарантии несет субсидиарную ответственность по обеспеченному им обязательству Принципала в пределах суммы Гарантии.»;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54CA1">
        <w:rPr>
          <w:rFonts w:ascii="Arial" w:hAnsi="Arial" w:cs="Arial"/>
          <w:sz w:val="24"/>
          <w:szCs w:val="24"/>
        </w:rPr>
        <w:t xml:space="preserve">) </w:t>
      </w:r>
      <w:hyperlink r:id="rId18" w:history="1">
        <w:r w:rsidRPr="00A54CA1">
          <w:rPr>
            <w:rFonts w:ascii="Arial" w:hAnsi="Arial" w:cs="Arial"/>
            <w:sz w:val="24"/>
            <w:szCs w:val="24"/>
          </w:rPr>
          <w:t>пункт 7 раздела 2</w:t>
        </w:r>
      </w:hyperlink>
      <w:r w:rsidRPr="00A54CA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54CA1">
        <w:rPr>
          <w:rFonts w:ascii="Arial" w:hAnsi="Arial" w:cs="Arial"/>
          <w:sz w:val="24"/>
          <w:szCs w:val="24"/>
        </w:rPr>
        <w:t>7. Наличие/отсутствие права требования Гаранта к Принципалу о возмещении денежных средств, уплаченных Гарантом Бенефициару по Гарантии (регрессное требование Гаранта к Принципалу).</w:t>
      </w:r>
      <w:r>
        <w:rPr>
          <w:rFonts w:ascii="Arial" w:hAnsi="Arial" w:cs="Arial"/>
          <w:sz w:val="24"/>
          <w:szCs w:val="24"/>
        </w:rPr>
        <w:t>»</w:t>
      </w:r>
      <w:r w:rsidRPr="00A54CA1">
        <w:rPr>
          <w:rFonts w:ascii="Arial" w:hAnsi="Arial" w:cs="Arial"/>
          <w:sz w:val="24"/>
          <w:szCs w:val="24"/>
        </w:rPr>
        <w:t>;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4CA1">
        <w:rPr>
          <w:rFonts w:ascii="Arial" w:hAnsi="Arial" w:cs="Arial"/>
          <w:sz w:val="24"/>
          <w:szCs w:val="24"/>
        </w:rPr>
        <w:t xml:space="preserve">д) </w:t>
      </w:r>
      <w:hyperlink r:id="rId19" w:history="1">
        <w:r w:rsidRPr="00A54CA1">
          <w:rPr>
            <w:rFonts w:ascii="Arial" w:hAnsi="Arial" w:cs="Arial"/>
            <w:sz w:val="24"/>
            <w:szCs w:val="24"/>
          </w:rPr>
          <w:t>раздел 2</w:t>
        </w:r>
      </w:hyperlink>
      <w:r w:rsidRPr="00A54CA1">
        <w:rPr>
          <w:rFonts w:ascii="Arial" w:hAnsi="Arial" w:cs="Arial"/>
          <w:sz w:val="24"/>
          <w:szCs w:val="24"/>
        </w:rPr>
        <w:t xml:space="preserve"> дополнить пунктами 8, 9, 10 следующего содержания: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54CA1">
        <w:rPr>
          <w:rFonts w:ascii="Arial" w:hAnsi="Arial" w:cs="Arial"/>
          <w:sz w:val="24"/>
          <w:szCs w:val="24"/>
        </w:rPr>
        <w:t>8.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Гарантией: _____________________________________.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4CA1">
        <w:rPr>
          <w:rFonts w:ascii="Arial" w:hAnsi="Arial" w:cs="Arial"/>
          <w:sz w:val="24"/>
          <w:szCs w:val="24"/>
        </w:rPr>
        <w:t>9. Условия основного обязательства, которые не могут быть изменены без предварительного письменного согласия Гаранта: _____________________________________.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4CA1">
        <w:rPr>
          <w:rFonts w:ascii="Arial" w:hAnsi="Arial" w:cs="Arial"/>
          <w:sz w:val="24"/>
          <w:szCs w:val="24"/>
        </w:rPr>
        <w:t>10. Все вопросы взаимодействия Гаранта, Принципала и Бенефициара указаны в Договоре.</w:t>
      </w:r>
      <w:r>
        <w:rPr>
          <w:rFonts w:ascii="Arial" w:hAnsi="Arial" w:cs="Arial"/>
          <w:sz w:val="24"/>
          <w:szCs w:val="24"/>
        </w:rPr>
        <w:t>»</w:t>
      </w:r>
      <w:r w:rsidRPr="00A54CA1">
        <w:rPr>
          <w:rFonts w:ascii="Arial" w:hAnsi="Arial" w:cs="Arial"/>
          <w:sz w:val="24"/>
          <w:szCs w:val="24"/>
        </w:rPr>
        <w:t>;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4CA1">
        <w:rPr>
          <w:rFonts w:ascii="Arial" w:hAnsi="Arial" w:cs="Arial"/>
          <w:sz w:val="24"/>
          <w:szCs w:val="24"/>
        </w:rPr>
        <w:t xml:space="preserve">е) </w:t>
      </w:r>
      <w:hyperlink r:id="rId20" w:history="1">
        <w:r w:rsidRPr="00A54CA1">
          <w:rPr>
            <w:rFonts w:ascii="Arial" w:hAnsi="Arial" w:cs="Arial"/>
            <w:sz w:val="24"/>
            <w:szCs w:val="24"/>
          </w:rPr>
          <w:t>раздел 5</w:t>
        </w:r>
      </w:hyperlink>
      <w:r w:rsidRPr="00A54CA1">
        <w:rPr>
          <w:rFonts w:ascii="Arial" w:hAnsi="Arial" w:cs="Arial"/>
          <w:sz w:val="24"/>
          <w:szCs w:val="24"/>
        </w:rPr>
        <w:t xml:space="preserve"> дополнить пунктом 3 следующего содержания:</w:t>
      </w:r>
    </w:p>
    <w:p w:rsidR="00A54CA1" w:rsidRPr="00A54CA1" w:rsidRDefault="00A54CA1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Pr="00A54CA1">
        <w:rPr>
          <w:rFonts w:ascii="Arial" w:hAnsi="Arial" w:cs="Arial"/>
          <w:sz w:val="24"/>
          <w:szCs w:val="24"/>
        </w:rPr>
        <w:t>3. Гарант не вправе без предварительного письменного согласия Бенефициара изменять условия Гарантии.</w:t>
      </w:r>
      <w:r>
        <w:rPr>
          <w:rFonts w:ascii="Arial" w:hAnsi="Arial" w:cs="Arial"/>
          <w:sz w:val="24"/>
          <w:szCs w:val="24"/>
        </w:rPr>
        <w:t>»</w:t>
      </w:r>
      <w:r w:rsidRPr="00A54CA1">
        <w:rPr>
          <w:rFonts w:ascii="Arial" w:hAnsi="Arial" w:cs="Arial"/>
          <w:sz w:val="24"/>
          <w:szCs w:val="24"/>
        </w:rPr>
        <w:t>;</w:t>
      </w:r>
    </w:p>
    <w:p w:rsidR="0077757C" w:rsidRPr="0077757C" w:rsidRDefault="00DB606F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7757C" w:rsidRPr="0077757C">
        <w:rPr>
          <w:rFonts w:ascii="Arial" w:hAnsi="Arial" w:cs="Arial"/>
          <w:sz w:val="24"/>
          <w:szCs w:val="24"/>
        </w:rPr>
        <w:t xml:space="preserve">) в </w:t>
      </w:r>
      <w:hyperlink r:id="rId21" w:history="1">
        <w:r w:rsidR="0077757C" w:rsidRPr="0077757C">
          <w:rPr>
            <w:rFonts w:ascii="Arial" w:hAnsi="Arial" w:cs="Arial"/>
            <w:sz w:val="24"/>
            <w:szCs w:val="24"/>
          </w:rPr>
          <w:t>приложении 3</w:t>
        </w:r>
      </w:hyperlink>
      <w:r w:rsidR="0077757C" w:rsidRPr="0077757C">
        <w:rPr>
          <w:rFonts w:ascii="Arial" w:hAnsi="Arial" w:cs="Arial"/>
          <w:sz w:val="24"/>
          <w:szCs w:val="24"/>
        </w:rPr>
        <w:t xml:space="preserve"> к Порядку:</w:t>
      </w:r>
    </w:p>
    <w:p w:rsidR="004C24E2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57C">
        <w:rPr>
          <w:rFonts w:ascii="Arial" w:hAnsi="Arial" w:cs="Arial"/>
          <w:sz w:val="24"/>
          <w:szCs w:val="24"/>
        </w:rPr>
        <w:t xml:space="preserve">а) </w:t>
      </w:r>
      <w:r w:rsidR="004C24E2">
        <w:rPr>
          <w:rFonts w:ascii="Arial" w:hAnsi="Arial" w:cs="Arial"/>
          <w:sz w:val="24"/>
          <w:szCs w:val="24"/>
        </w:rPr>
        <w:t>в преамбуле договора слово «главы» заменить словом «мэра»;</w:t>
      </w:r>
    </w:p>
    <w:p w:rsidR="0077757C" w:rsidRPr="0077757C" w:rsidRDefault="004C24E2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hyperlink r:id="rId22" w:history="1">
        <w:r w:rsidR="0077757C" w:rsidRPr="0077757C">
          <w:rPr>
            <w:rFonts w:ascii="Arial" w:hAnsi="Arial" w:cs="Arial"/>
            <w:sz w:val="24"/>
            <w:szCs w:val="24"/>
          </w:rPr>
          <w:t>пункт 5 раздела 1</w:t>
        </w:r>
      </w:hyperlink>
      <w:r w:rsidR="0077757C" w:rsidRPr="0077757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7757C" w:rsidRPr="0077757C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7757C">
        <w:rPr>
          <w:rFonts w:ascii="Arial" w:hAnsi="Arial" w:cs="Arial"/>
          <w:sz w:val="24"/>
          <w:szCs w:val="24"/>
        </w:rPr>
        <w:t>5. Гарант по Гарантии несет субсидиарную ответственность по обеспеченному им обязательству Принципала в пределах суммы Гарантии.</w:t>
      </w:r>
      <w:r>
        <w:rPr>
          <w:rFonts w:ascii="Arial" w:hAnsi="Arial" w:cs="Arial"/>
          <w:sz w:val="24"/>
          <w:szCs w:val="24"/>
        </w:rPr>
        <w:t>»</w:t>
      </w:r>
      <w:r w:rsidRPr="0077757C">
        <w:rPr>
          <w:rFonts w:ascii="Arial" w:hAnsi="Arial" w:cs="Arial"/>
          <w:sz w:val="24"/>
          <w:szCs w:val="24"/>
        </w:rPr>
        <w:t>;</w:t>
      </w:r>
    </w:p>
    <w:p w:rsidR="0077757C" w:rsidRPr="0077757C" w:rsidRDefault="004C24E2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7757C" w:rsidRPr="0077757C">
        <w:rPr>
          <w:rFonts w:ascii="Arial" w:hAnsi="Arial" w:cs="Arial"/>
          <w:sz w:val="24"/>
          <w:szCs w:val="24"/>
        </w:rPr>
        <w:t xml:space="preserve">) </w:t>
      </w:r>
      <w:hyperlink r:id="rId23" w:history="1">
        <w:r w:rsidR="0077757C" w:rsidRPr="0077757C">
          <w:rPr>
            <w:rFonts w:ascii="Arial" w:hAnsi="Arial" w:cs="Arial"/>
            <w:sz w:val="24"/>
            <w:szCs w:val="24"/>
          </w:rPr>
          <w:t>раздел 1</w:t>
        </w:r>
      </w:hyperlink>
      <w:r w:rsidR="0077757C" w:rsidRPr="0077757C">
        <w:rPr>
          <w:rFonts w:ascii="Arial" w:hAnsi="Arial" w:cs="Arial"/>
          <w:sz w:val="24"/>
          <w:szCs w:val="24"/>
        </w:rPr>
        <w:t xml:space="preserve"> дополнить пунктом 6 следующего содержания:</w:t>
      </w:r>
    </w:p>
    <w:p w:rsidR="0077757C" w:rsidRPr="0077757C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7757C">
        <w:rPr>
          <w:rFonts w:ascii="Arial" w:hAnsi="Arial" w:cs="Arial"/>
          <w:sz w:val="24"/>
          <w:szCs w:val="24"/>
        </w:rPr>
        <w:t>6. В случае установления факта нецелевого использования средств кредита или займа, обеспеченных Гарантией, в случае неисполнения или ненадлежащего исполнения обязательств, установленных настоящим Договором, Принципал и Бенефициар несут ответственность, установленную законодательством Российской Федерации и настоящим Договором.</w:t>
      </w:r>
      <w:r>
        <w:rPr>
          <w:rFonts w:ascii="Arial" w:hAnsi="Arial" w:cs="Arial"/>
          <w:sz w:val="24"/>
          <w:szCs w:val="24"/>
        </w:rPr>
        <w:t>»</w:t>
      </w:r>
      <w:r w:rsidRPr="0077757C">
        <w:rPr>
          <w:rFonts w:ascii="Arial" w:hAnsi="Arial" w:cs="Arial"/>
          <w:sz w:val="24"/>
          <w:szCs w:val="24"/>
        </w:rPr>
        <w:t>;</w:t>
      </w:r>
    </w:p>
    <w:p w:rsidR="0077757C" w:rsidRPr="0077757C" w:rsidRDefault="004C24E2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7757C" w:rsidRPr="0077757C">
        <w:rPr>
          <w:rFonts w:ascii="Arial" w:hAnsi="Arial" w:cs="Arial"/>
          <w:sz w:val="24"/>
          <w:szCs w:val="24"/>
        </w:rPr>
        <w:t xml:space="preserve">) </w:t>
      </w:r>
      <w:hyperlink r:id="rId24" w:history="1">
        <w:r w:rsidR="0077757C" w:rsidRPr="0077757C">
          <w:rPr>
            <w:rFonts w:ascii="Arial" w:hAnsi="Arial" w:cs="Arial"/>
            <w:sz w:val="24"/>
            <w:szCs w:val="24"/>
          </w:rPr>
          <w:t>подпункт 4 раздела 6</w:t>
        </w:r>
      </w:hyperlink>
      <w:r w:rsidR="0077757C" w:rsidRPr="0077757C">
        <w:rPr>
          <w:rFonts w:ascii="Arial" w:hAnsi="Arial" w:cs="Arial"/>
          <w:sz w:val="24"/>
          <w:szCs w:val="24"/>
        </w:rPr>
        <w:t xml:space="preserve"> дополнить словами </w:t>
      </w:r>
      <w:r w:rsidR="005D7D3A">
        <w:rPr>
          <w:rFonts w:ascii="Arial" w:hAnsi="Arial" w:cs="Arial"/>
          <w:sz w:val="24"/>
          <w:szCs w:val="24"/>
        </w:rPr>
        <w:t>«</w:t>
      </w:r>
      <w:r w:rsidR="0077757C" w:rsidRPr="0077757C">
        <w:rPr>
          <w:rFonts w:ascii="Arial" w:hAnsi="Arial" w:cs="Arial"/>
          <w:sz w:val="24"/>
          <w:szCs w:val="24"/>
        </w:rPr>
        <w:t>в случаях и по основаниям, которые указаны в Гарантии</w:t>
      </w:r>
      <w:r w:rsidR="005D7D3A">
        <w:rPr>
          <w:rFonts w:ascii="Arial" w:hAnsi="Arial" w:cs="Arial"/>
          <w:sz w:val="24"/>
          <w:szCs w:val="24"/>
        </w:rPr>
        <w:t>»</w:t>
      </w:r>
      <w:r w:rsidR="0077757C" w:rsidRPr="0077757C">
        <w:rPr>
          <w:rFonts w:ascii="Arial" w:hAnsi="Arial" w:cs="Arial"/>
          <w:sz w:val="24"/>
          <w:szCs w:val="24"/>
        </w:rPr>
        <w:t>;</w:t>
      </w:r>
    </w:p>
    <w:p w:rsidR="0077757C" w:rsidRPr="0077757C" w:rsidRDefault="004C24E2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77757C" w:rsidRPr="0077757C">
        <w:rPr>
          <w:rFonts w:ascii="Arial" w:hAnsi="Arial" w:cs="Arial"/>
          <w:sz w:val="24"/>
          <w:szCs w:val="24"/>
        </w:rPr>
        <w:t xml:space="preserve">) </w:t>
      </w:r>
      <w:hyperlink r:id="rId25" w:history="1">
        <w:r w:rsidR="0077757C" w:rsidRPr="0077757C">
          <w:rPr>
            <w:rFonts w:ascii="Arial" w:hAnsi="Arial" w:cs="Arial"/>
            <w:sz w:val="24"/>
            <w:szCs w:val="24"/>
          </w:rPr>
          <w:t>раздел 6</w:t>
        </w:r>
      </w:hyperlink>
      <w:r w:rsidR="0077757C" w:rsidRPr="0077757C">
        <w:rPr>
          <w:rFonts w:ascii="Arial" w:hAnsi="Arial" w:cs="Arial"/>
          <w:sz w:val="24"/>
          <w:szCs w:val="24"/>
        </w:rPr>
        <w:t xml:space="preserve"> дополнить подпунктами 7, 8, 9, 10 следующего содержания:</w:t>
      </w:r>
    </w:p>
    <w:p w:rsidR="0077757C" w:rsidRPr="0077757C" w:rsidRDefault="005D7D3A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7757C" w:rsidRPr="0077757C">
        <w:rPr>
          <w:rFonts w:ascii="Arial" w:hAnsi="Arial" w:cs="Arial"/>
          <w:sz w:val="24"/>
          <w:szCs w:val="24"/>
        </w:rPr>
        <w:t>7) если обязательство Принципала, в обеспечение которого предоставлена Гарантия, не возникло в установленный срок;</w:t>
      </w:r>
    </w:p>
    <w:p w:rsidR="0077757C" w:rsidRPr="0077757C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57C">
        <w:rPr>
          <w:rFonts w:ascii="Arial" w:hAnsi="Arial" w:cs="Arial"/>
          <w:sz w:val="24"/>
          <w:szCs w:val="24"/>
        </w:rPr>
        <w:t>8)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77757C" w:rsidRPr="0077757C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57C">
        <w:rPr>
          <w:rFonts w:ascii="Arial" w:hAnsi="Arial" w:cs="Arial"/>
          <w:sz w:val="24"/>
          <w:szCs w:val="24"/>
        </w:rPr>
        <w:t>9)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77757C" w:rsidRPr="0077757C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57C">
        <w:rPr>
          <w:rFonts w:ascii="Arial" w:hAnsi="Arial" w:cs="Arial"/>
          <w:sz w:val="24"/>
          <w:szCs w:val="24"/>
        </w:rPr>
        <w:t>10)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Гаранта.</w:t>
      </w:r>
      <w:r w:rsidR="005D7D3A">
        <w:rPr>
          <w:rFonts w:ascii="Arial" w:hAnsi="Arial" w:cs="Arial"/>
          <w:sz w:val="24"/>
          <w:szCs w:val="24"/>
        </w:rPr>
        <w:t>»</w:t>
      </w:r>
      <w:r w:rsidRPr="0077757C">
        <w:rPr>
          <w:rFonts w:ascii="Arial" w:hAnsi="Arial" w:cs="Arial"/>
          <w:sz w:val="24"/>
          <w:szCs w:val="24"/>
        </w:rPr>
        <w:t>;</w:t>
      </w:r>
    </w:p>
    <w:p w:rsidR="0077757C" w:rsidRPr="0077757C" w:rsidRDefault="004C24E2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77757C" w:rsidRPr="0077757C">
        <w:rPr>
          <w:rFonts w:ascii="Arial" w:hAnsi="Arial" w:cs="Arial"/>
          <w:sz w:val="24"/>
          <w:szCs w:val="24"/>
        </w:rPr>
        <w:t xml:space="preserve">) </w:t>
      </w:r>
      <w:hyperlink r:id="rId26" w:history="1">
        <w:r w:rsidR="0077757C" w:rsidRPr="0077757C">
          <w:rPr>
            <w:rFonts w:ascii="Arial" w:hAnsi="Arial" w:cs="Arial"/>
            <w:sz w:val="24"/>
            <w:szCs w:val="24"/>
          </w:rPr>
          <w:t>подпункт 2 пункта 1 раздела 7</w:t>
        </w:r>
      </w:hyperlink>
      <w:r w:rsidR="0077757C" w:rsidRPr="0077757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7757C" w:rsidRPr="0077757C" w:rsidRDefault="005D7D3A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7757C" w:rsidRPr="0077757C">
        <w:rPr>
          <w:rFonts w:ascii="Arial" w:hAnsi="Arial" w:cs="Arial"/>
          <w:sz w:val="24"/>
          <w:szCs w:val="24"/>
        </w:rPr>
        <w:t>2) изменения без предварительного письменного согласия Гаранта указанных в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кредита, обеспеченного Гарантией, в отношении которого, в соответствии с законодательством Российской Федерации и (или) кредитным договором и договором о предоставлении Гарантии по кредиту, кредитором осуществляется контроль за целевым использованием средств кредита;</w:t>
      </w:r>
      <w:r>
        <w:rPr>
          <w:rFonts w:ascii="Arial" w:hAnsi="Arial" w:cs="Arial"/>
          <w:sz w:val="24"/>
          <w:szCs w:val="24"/>
        </w:rPr>
        <w:t>»</w:t>
      </w:r>
      <w:r w:rsidR="0077757C" w:rsidRPr="0077757C">
        <w:rPr>
          <w:rFonts w:ascii="Arial" w:hAnsi="Arial" w:cs="Arial"/>
          <w:sz w:val="24"/>
          <w:szCs w:val="24"/>
        </w:rPr>
        <w:t>;</w:t>
      </w:r>
    </w:p>
    <w:p w:rsidR="0077757C" w:rsidRPr="0077757C" w:rsidRDefault="004C24E2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ё</w:t>
      </w:r>
      <w:r w:rsidR="0077757C" w:rsidRPr="0077757C">
        <w:rPr>
          <w:rFonts w:ascii="Arial" w:hAnsi="Arial" w:cs="Arial"/>
          <w:sz w:val="24"/>
          <w:szCs w:val="24"/>
        </w:rPr>
        <w:t xml:space="preserve">) в </w:t>
      </w:r>
      <w:hyperlink r:id="rId27" w:history="1">
        <w:r w:rsidR="0077757C" w:rsidRPr="0077757C">
          <w:rPr>
            <w:rFonts w:ascii="Arial" w:hAnsi="Arial" w:cs="Arial"/>
            <w:sz w:val="24"/>
            <w:szCs w:val="24"/>
          </w:rPr>
          <w:t xml:space="preserve">абзаце </w:t>
        </w:r>
        <w:r w:rsidR="005D7D3A">
          <w:rPr>
            <w:rFonts w:ascii="Arial" w:hAnsi="Arial" w:cs="Arial"/>
            <w:sz w:val="24"/>
            <w:szCs w:val="24"/>
          </w:rPr>
          <w:t>«</w:t>
        </w:r>
        <w:r w:rsidR="0077757C" w:rsidRPr="0077757C">
          <w:rPr>
            <w:rFonts w:ascii="Arial" w:hAnsi="Arial" w:cs="Arial"/>
            <w:sz w:val="24"/>
            <w:szCs w:val="24"/>
          </w:rPr>
          <w:t>в</w:t>
        </w:r>
        <w:r w:rsidR="005D7D3A">
          <w:rPr>
            <w:rFonts w:ascii="Arial" w:hAnsi="Arial" w:cs="Arial"/>
            <w:sz w:val="24"/>
            <w:szCs w:val="24"/>
          </w:rPr>
          <w:t>»</w:t>
        </w:r>
        <w:r w:rsidR="0077757C" w:rsidRPr="0077757C">
          <w:rPr>
            <w:rFonts w:ascii="Arial" w:hAnsi="Arial" w:cs="Arial"/>
            <w:sz w:val="24"/>
            <w:szCs w:val="24"/>
          </w:rPr>
          <w:t xml:space="preserve"> подпункта 1 пункта 2 раздела 8</w:t>
        </w:r>
      </w:hyperlink>
      <w:r w:rsidR="0077757C" w:rsidRPr="0077757C">
        <w:rPr>
          <w:rFonts w:ascii="Arial" w:hAnsi="Arial" w:cs="Arial"/>
          <w:sz w:val="24"/>
          <w:szCs w:val="24"/>
        </w:rPr>
        <w:t xml:space="preserve"> исключить слово </w:t>
      </w:r>
      <w:r w:rsidR="005D7D3A">
        <w:rPr>
          <w:rFonts w:ascii="Arial" w:hAnsi="Arial" w:cs="Arial"/>
          <w:sz w:val="24"/>
          <w:szCs w:val="24"/>
        </w:rPr>
        <w:t>«</w:t>
      </w:r>
      <w:r w:rsidR="0077757C" w:rsidRPr="0077757C">
        <w:rPr>
          <w:rFonts w:ascii="Arial" w:hAnsi="Arial" w:cs="Arial"/>
          <w:sz w:val="24"/>
          <w:szCs w:val="24"/>
        </w:rPr>
        <w:t>/солидарности</w:t>
      </w:r>
      <w:r w:rsidR="005D7D3A">
        <w:rPr>
          <w:rFonts w:ascii="Arial" w:hAnsi="Arial" w:cs="Arial"/>
          <w:sz w:val="24"/>
          <w:szCs w:val="24"/>
        </w:rPr>
        <w:t>»</w:t>
      </w:r>
      <w:r w:rsidR="0077757C" w:rsidRPr="0077757C">
        <w:rPr>
          <w:rFonts w:ascii="Arial" w:hAnsi="Arial" w:cs="Arial"/>
          <w:sz w:val="24"/>
          <w:szCs w:val="24"/>
        </w:rPr>
        <w:t>;</w:t>
      </w:r>
    </w:p>
    <w:p w:rsidR="0077757C" w:rsidRPr="0077757C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57C">
        <w:rPr>
          <w:rFonts w:ascii="Arial" w:hAnsi="Arial" w:cs="Arial"/>
          <w:sz w:val="24"/>
          <w:szCs w:val="24"/>
        </w:rPr>
        <w:t xml:space="preserve">ж) </w:t>
      </w:r>
      <w:hyperlink r:id="rId28" w:history="1">
        <w:r w:rsidRPr="0077757C">
          <w:rPr>
            <w:rFonts w:ascii="Arial" w:hAnsi="Arial" w:cs="Arial"/>
            <w:sz w:val="24"/>
            <w:szCs w:val="24"/>
          </w:rPr>
          <w:t>пункт 5 раздела 8</w:t>
        </w:r>
      </w:hyperlink>
      <w:r w:rsidRPr="0077757C">
        <w:rPr>
          <w:rFonts w:ascii="Arial" w:hAnsi="Arial" w:cs="Arial"/>
          <w:sz w:val="24"/>
          <w:szCs w:val="24"/>
        </w:rPr>
        <w:t xml:space="preserve"> дополнить словами </w:t>
      </w:r>
      <w:r w:rsidR="005D7D3A">
        <w:rPr>
          <w:rFonts w:ascii="Arial" w:hAnsi="Arial" w:cs="Arial"/>
          <w:sz w:val="24"/>
          <w:szCs w:val="24"/>
        </w:rPr>
        <w:t>«</w:t>
      </w:r>
      <w:r w:rsidRPr="0077757C">
        <w:rPr>
          <w:rFonts w:ascii="Arial" w:hAnsi="Arial" w:cs="Arial"/>
          <w:sz w:val="24"/>
          <w:szCs w:val="24"/>
        </w:rPr>
        <w:t>и передать Принципалу копию требования</w:t>
      </w:r>
      <w:r w:rsidR="005D7D3A">
        <w:rPr>
          <w:rFonts w:ascii="Arial" w:hAnsi="Arial" w:cs="Arial"/>
          <w:sz w:val="24"/>
          <w:szCs w:val="24"/>
        </w:rPr>
        <w:t>»</w:t>
      </w:r>
      <w:r w:rsidRPr="0077757C">
        <w:rPr>
          <w:rFonts w:ascii="Arial" w:hAnsi="Arial" w:cs="Arial"/>
          <w:sz w:val="24"/>
          <w:szCs w:val="24"/>
        </w:rPr>
        <w:t>;</w:t>
      </w:r>
    </w:p>
    <w:p w:rsidR="0077757C" w:rsidRPr="0077757C" w:rsidRDefault="0077757C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57C">
        <w:rPr>
          <w:rFonts w:ascii="Arial" w:hAnsi="Arial" w:cs="Arial"/>
          <w:sz w:val="24"/>
          <w:szCs w:val="24"/>
        </w:rPr>
        <w:t xml:space="preserve">з) </w:t>
      </w:r>
      <w:hyperlink r:id="rId29" w:history="1">
        <w:r w:rsidRPr="0077757C">
          <w:rPr>
            <w:rFonts w:ascii="Arial" w:hAnsi="Arial" w:cs="Arial"/>
            <w:sz w:val="24"/>
            <w:szCs w:val="24"/>
          </w:rPr>
          <w:t>пункт 9 раздела 8</w:t>
        </w:r>
      </w:hyperlink>
      <w:r w:rsidRPr="0077757C">
        <w:rPr>
          <w:rFonts w:ascii="Arial" w:hAnsi="Arial" w:cs="Arial"/>
          <w:sz w:val="24"/>
          <w:szCs w:val="24"/>
        </w:rPr>
        <w:t xml:space="preserve"> дополнить подпунктом 3 следующего содержания:</w:t>
      </w:r>
    </w:p>
    <w:p w:rsidR="0077757C" w:rsidRDefault="005D7D3A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7757C" w:rsidRPr="0077757C">
        <w:rPr>
          <w:rFonts w:ascii="Arial" w:hAnsi="Arial" w:cs="Arial"/>
          <w:sz w:val="24"/>
          <w:szCs w:val="24"/>
        </w:rPr>
        <w:t>3) Бенефициар отказался принять надлежащее исполнение обеспеченных Гарантией обязательств Принципала, предложенное Принципалом и (или) третьими лицами.</w:t>
      </w:r>
      <w:r>
        <w:rPr>
          <w:rFonts w:ascii="Arial" w:hAnsi="Arial" w:cs="Arial"/>
          <w:sz w:val="24"/>
          <w:szCs w:val="24"/>
        </w:rPr>
        <w:t>»</w:t>
      </w:r>
      <w:r w:rsidR="00585EE0">
        <w:rPr>
          <w:rFonts w:ascii="Arial" w:hAnsi="Arial" w:cs="Arial"/>
          <w:sz w:val="24"/>
          <w:szCs w:val="24"/>
        </w:rPr>
        <w:t>;</w:t>
      </w:r>
    </w:p>
    <w:p w:rsidR="00585EE0" w:rsidRPr="00DB606F" w:rsidRDefault="00DB606F" w:rsidP="00DB6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585EE0" w:rsidRPr="00DB606F">
        <w:rPr>
          <w:rFonts w:ascii="Arial" w:hAnsi="Arial" w:cs="Arial"/>
          <w:sz w:val="24"/>
          <w:szCs w:val="24"/>
        </w:rPr>
        <w:t xml:space="preserve">в приложении </w:t>
      </w:r>
      <w:r w:rsidR="000611B0" w:rsidRPr="00DB606F">
        <w:rPr>
          <w:rFonts w:ascii="Arial" w:hAnsi="Arial" w:cs="Arial"/>
          <w:sz w:val="24"/>
          <w:szCs w:val="24"/>
        </w:rPr>
        <w:t>4</w:t>
      </w:r>
      <w:r w:rsidR="00585EE0" w:rsidRPr="00DB606F">
        <w:rPr>
          <w:rFonts w:ascii="Arial" w:hAnsi="Arial" w:cs="Arial"/>
          <w:sz w:val="24"/>
          <w:szCs w:val="24"/>
        </w:rPr>
        <w:t xml:space="preserve"> к Порядку:</w:t>
      </w:r>
    </w:p>
    <w:p w:rsidR="00585EE0" w:rsidRPr="00585EE0" w:rsidRDefault="00585EE0" w:rsidP="002D46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а) в части </w:t>
      </w:r>
      <w:r w:rsidR="000611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статьи </w:t>
      </w:r>
      <w:r w:rsidR="00F56EE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слова </w:t>
      </w:r>
      <w:r w:rsidR="0002305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Департамент экономики</w:t>
      </w:r>
      <w:r w:rsidR="0002305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заменить словами «Департамент экономического развития, инвестиционной политики и закупок администрации Холмского городского округа (далее – Департамент экономики)».</w:t>
      </w:r>
    </w:p>
    <w:p w:rsidR="008C5948" w:rsidRPr="009927EB" w:rsidRDefault="008C5948" w:rsidP="002D4652">
      <w:pPr>
        <w:pStyle w:val="ConsPlusNormal"/>
        <w:ind w:firstLine="567"/>
        <w:jc w:val="both"/>
        <w:rPr>
          <w:sz w:val="24"/>
          <w:szCs w:val="24"/>
        </w:rPr>
      </w:pPr>
      <w:r w:rsidRPr="009927EB">
        <w:rPr>
          <w:rFonts w:eastAsia="Times New Roman"/>
          <w:sz w:val="24"/>
          <w:szCs w:val="24"/>
          <w:lang w:eastAsia="ru-RU"/>
        </w:rPr>
        <w:t xml:space="preserve">3. </w:t>
      </w:r>
      <w:r w:rsidRPr="009927EB">
        <w:rPr>
          <w:sz w:val="24"/>
          <w:szCs w:val="24"/>
        </w:rPr>
        <w:t>Опубликовать настоящее решение в газете «Холмская панорама».</w:t>
      </w:r>
    </w:p>
    <w:p w:rsidR="008C5948" w:rsidRPr="009927EB" w:rsidRDefault="008C5948" w:rsidP="002D4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27EB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</w:t>
      </w:r>
      <w:r w:rsidR="0077757C">
        <w:rPr>
          <w:rFonts w:ascii="Arial" w:hAnsi="Arial" w:cs="Arial"/>
          <w:sz w:val="24"/>
          <w:szCs w:val="24"/>
        </w:rPr>
        <w:t xml:space="preserve">первого вице-мэра муниципального образования «Холмский городской округ» (С.Г. Казанцева), </w:t>
      </w:r>
      <w:r w:rsidRPr="009927EB">
        <w:rPr>
          <w:rFonts w:ascii="Arial" w:hAnsi="Arial" w:cs="Arial"/>
          <w:sz w:val="24"/>
          <w:szCs w:val="24"/>
        </w:rPr>
        <w:t>Департамент финансов администрации муниципального образования «Холмский городской округ» (</w:t>
      </w:r>
      <w:proofErr w:type="spellStart"/>
      <w:r w:rsidRPr="009927EB">
        <w:rPr>
          <w:rFonts w:ascii="Arial" w:hAnsi="Arial" w:cs="Arial"/>
          <w:sz w:val="24"/>
          <w:szCs w:val="24"/>
        </w:rPr>
        <w:t>Судникович</w:t>
      </w:r>
      <w:proofErr w:type="spellEnd"/>
      <w:r w:rsidRPr="009927EB">
        <w:rPr>
          <w:rFonts w:ascii="Arial" w:hAnsi="Arial" w:cs="Arial"/>
          <w:sz w:val="24"/>
          <w:szCs w:val="24"/>
        </w:rPr>
        <w:t xml:space="preserve"> Е.В).  </w:t>
      </w:r>
    </w:p>
    <w:p w:rsidR="008C5948" w:rsidRPr="009927EB" w:rsidRDefault="008C5948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5948" w:rsidRPr="009927EB" w:rsidRDefault="008C5948" w:rsidP="002D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B606F" w:rsidRDefault="008C5948" w:rsidP="002D465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9927EB">
        <w:rPr>
          <w:rFonts w:ascii="Arial" w:eastAsia="SimSun" w:hAnsi="Arial" w:cs="Arial"/>
          <w:sz w:val="24"/>
          <w:szCs w:val="24"/>
          <w:lang w:eastAsia="zh-CN"/>
        </w:rPr>
        <w:t xml:space="preserve">Мэр муниципального образования                                                       </w:t>
      </w:r>
      <w:proofErr w:type="spellStart"/>
      <w:r w:rsidRPr="009927EB">
        <w:rPr>
          <w:rFonts w:ascii="Arial" w:eastAsia="SimSun" w:hAnsi="Arial" w:cs="Arial"/>
          <w:sz w:val="24"/>
          <w:szCs w:val="24"/>
          <w:lang w:eastAsia="zh-CN"/>
        </w:rPr>
        <w:t>Д.Г</w:t>
      </w:r>
      <w:proofErr w:type="spellEnd"/>
      <w:r w:rsidRPr="009927EB">
        <w:rPr>
          <w:rFonts w:ascii="Arial" w:eastAsia="SimSun" w:hAnsi="Arial" w:cs="Arial"/>
          <w:sz w:val="24"/>
          <w:szCs w:val="24"/>
          <w:lang w:eastAsia="zh-CN"/>
        </w:rPr>
        <w:t>. Любчинов</w:t>
      </w:r>
    </w:p>
    <w:p w:rsidR="003D728D" w:rsidRPr="008C5948" w:rsidRDefault="008C5948" w:rsidP="002D4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7EB">
        <w:rPr>
          <w:rFonts w:ascii="Arial" w:eastAsia="SimSun" w:hAnsi="Arial" w:cs="Arial"/>
          <w:sz w:val="24"/>
          <w:szCs w:val="24"/>
          <w:lang w:eastAsia="zh-CN"/>
        </w:rPr>
        <w:t>«Холмский городской округ»</w:t>
      </w:r>
    </w:p>
    <w:sectPr w:rsidR="003D728D" w:rsidRPr="008C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0A7"/>
    <w:multiLevelType w:val="hybridMultilevel"/>
    <w:tmpl w:val="6212B650"/>
    <w:lvl w:ilvl="0" w:tplc="175CA6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F52BC4"/>
    <w:multiLevelType w:val="hybridMultilevel"/>
    <w:tmpl w:val="0A6C22B2"/>
    <w:lvl w:ilvl="0" w:tplc="BDF2A8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4554A"/>
    <w:multiLevelType w:val="hybridMultilevel"/>
    <w:tmpl w:val="B4300ABA"/>
    <w:lvl w:ilvl="0" w:tplc="3EEC31B0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A45484"/>
    <w:multiLevelType w:val="hybridMultilevel"/>
    <w:tmpl w:val="0964C196"/>
    <w:lvl w:ilvl="0" w:tplc="79A8C0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157C11"/>
    <w:multiLevelType w:val="multilevel"/>
    <w:tmpl w:val="91166B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8C"/>
    <w:rsid w:val="00023050"/>
    <w:rsid w:val="00042E41"/>
    <w:rsid w:val="00051853"/>
    <w:rsid w:val="000611B0"/>
    <w:rsid w:val="000956A7"/>
    <w:rsid w:val="000B5EB8"/>
    <w:rsid w:val="001E4480"/>
    <w:rsid w:val="001F5E8E"/>
    <w:rsid w:val="0020015A"/>
    <w:rsid w:val="002B38D7"/>
    <w:rsid w:val="002D4652"/>
    <w:rsid w:val="002D74EF"/>
    <w:rsid w:val="002F3F49"/>
    <w:rsid w:val="00363605"/>
    <w:rsid w:val="003D728D"/>
    <w:rsid w:val="00413B4D"/>
    <w:rsid w:val="0043106F"/>
    <w:rsid w:val="00480095"/>
    <w:rsid w:val="00486592"/>
    <w:rsid w:val="004A29C7"/>
    <w:rsid w:val="004C24E2"/>
    <w:rsid w:val="005019E6"/>
    <w:rsid w:val="00585EE0"/>
    <w:rsid w:val="00592A5F"/>
    <w:rsid w:val="005D7D3A"/>
    <w:rsid w:val="006A0CBE"/>
    <w:rsid w:val="006E3DA1"/>
    <w:rsid w:val="00766CF8"/>
    <w:rsid w:val="0077757C"/>
    <w:rsid w:val="008A54CF"/>
    <w:rsid w:val="008C5948"/>
    <w:rsid w:val="00906BD2"/>
    <w:rsid w:val="00A54CA1"/>
    <w:rsid w:val="00A742D8"/>
    <w:rsid w:val="00BB628C"/>
    <w:rsid w:val="00BE0C50"/>
    <w:rsid w:val="00C41EB0"/>
    <w:rsid w:val="00C56575"/>
    <w:rsid w:val="00CD0A90"/>
    <w:rsid w:val="00D322F0"/>
    <w:rsid w:val="00DB606F"/>
    <w:rsid w:val="00E74286"/>
    <w:rsid w:val="00E93614"/>
    <w:rsid w:val="00EA13BD"/>
    <w:rsid w:val="00EF3BFB"/>
    <w:rsid w:val="00F13EC1"/>
    <w:rsid w:val="00F47F28"/>
    <w:rsid w:val="00F56EEC"/>
    <w:rsid w:val="00F71C82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217EA19-A669-45AE-BB9C-C24C15C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5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C5948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C5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4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3F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67627&amp;dst=100042" TargetMode="External"/><Relationship Id="rId13" Type="http://schemas.openxmlformats.org/officeDocument/2006/relationships/hyperlink" Target="https://login.consultant.ru/link/?req=doc&amp;base=LAW&amp;n=371910&amp;dst=5042" TargetMode="External"/><Relationship Id="rId18" Type="http://schemas.openxmlformats.org/officeDocument/2006/relationships/hyperlink" Target="https://login.consultant.ru/link/?req=doc&amp;base=RLAW210&amp;n=67627&amp;dst=100140" TargetMode="External"/><Relationship Id="rId26" Type="http://schemas.openxmlformats.org/officeDocument/2006/relationships/hyperlink" Target="https://login.consultant.ru/link/?req=doc&amp;base=RLAW210&amp;n=67627&amp;dst=100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10&amp;n=67627&amp;dst=100176" TargetMode="External"/><Relationship Id="rId7" Type="http://schemas.openxmlformats.org/officeDocument/2006/relationships/hyperlink" Target="https://login.consultant.ru/link/?req=doc&amp;base=RLAW210&amp;n=67627&amp;dst=100041" TargetMode="External"/><Relationship Id="rId12" Type="http://schemas.openxmlformats.org/officeDocument/2006/relationships/hyperlink" Target="https://login.consultant.ru/link/?req=doc&amp;base=LAW&amp;n=371910&amp;dst=5039" TargetMode="External"/><Relationship Id="rId17" Type="http://schemas.openxmlformats.org/officeDocument/2006/relationships/hyperlink" Target="https://login.consultant.ru/link/?req=doc&amp;base=RLAW210&amp;n=67627&amp;dst=100139" TargetMode="External"/><Relationship Id="rId25" Type="http://schemas.openxmlformats.org/officeDocument/2006/relationships/hyperlink" Target="https://login.consultant.ru/link/?req=doc&amp;base=RLAW210&amp;n=67627&amp;dst=1002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10&amp;n=67627&amp;dst=100138" TargetMode="External"/><Relationship Id="rId20" Type="http://schemas.openxmlformats.org/officeDocument/2006/relationships/hyperlink" Target="https://login.consultant.ru/link/?req=doc&amp;base=RLAW210&amp;n=67627&amp;dst=100169" TargetMode="External"/><Relationship Id="rId29" Type="http://schemas.openxmlformats.org/officeDocument/2006/relationships/hyperlink" Target="https://login.consultant.ru/link/?req=doc&amp;base=RLAW210&amp;n=67627&amp;dst=10025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LAW210&amp;n=67627&amp;dst=100048" TargetMode="External"/><Relationship Id="rId24" Type="http://schemas.openxmlformats.org/officeDocument/2006/relationships/hyperlink" Target="https://login.consultant.ru/link/?req=doc&amp;base=RLAW210&amp;n=67627&amp;dst=1002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210&amp;n=67627&amp;dst=100117" TargetMode="External"/><Relationship Id="rId23" Type="http://schemas.openxmlformats.org/officeDocument/2006/relationships/hyperlink" Target="https://login.consultant.ru/link/?req=doc&amp;base=RLAW210&amp;n=67627&amp;dst=100180" TargetMode="External"/><Relationship Id="rId28" Type="http://schemas.openxmlformats.org/officeDocument/2006/relationships/hyperlink" Target="https://login.consultant.ru/link/?req=doc&amp;base=RLAW210&amp;n=67627&amp;dst=100248" TargetMode="External"/><Relationship Id="rId10" Type="http://schemas.openxmlformats.org/officeDocument/2006/relationships/hyperlink" Target="https://login.consultant.ru/link/?req=doc&amp;base=LAW&amp;n=371910&amp;dst=5859" TargetMode="External"/><Relationship Id="rId19" Type="http://schemas.openxmlformats.org/officeDocument/2006/relationships/hyperlink" Target="https://login.consultant.ru/link/?req=doc&amp;base=RLAW210&amp;n=67627&amp;dst=10012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10&amp;n=67627&amp;dst=100312" TargetMode="External"/><Relationship Id="rId14" Type="http://schemas.openxmlformats.org/officeDocument/2006/relationships/hyperlink" Target="https://login.consultant.ru/link/?req=doc&amp;base=LAW&amp;n=371910&amp;dst=4732" TargetMode="External"/><Relationship Id="rId22" Type="http://schemas.openxmlformats.org/officeDocument/2006/relationships/hyperlink" Target="https://login.consultant.ru/link/?req=doc&amp;base=RLAW210&amp;n=67627&amp;dst=100185" TargetMode="External"/><Relationship Id="rId27" Type="http://schemas.openxmlformats.org/officeDocument/2006/relationships/hyperlink" Target="https://login.consultant.ru/link/?req=doc&amp;base=RLAW210&amp;n=67627&amp;dst=1002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50</cp:revision>
  <cp:lastPrinted>2024-06-03T01:07:00Z</cp:lastPrinted>
  <dcterms:created xsi:type="dcterms:W3CDTF">2024-03-29T03:07:00Z</dcterms:created>
  <dcterms:modified xsi:type="dcterms:W3CDTF">2024-06-03T01:09:00Z</dcterms:modified>
</cp:coreProperties>
</file>