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FD" w:rsidRDefault="0058648A">
      <w:pPr>
        <w:spacing w:after="0"/>
        <w:ind w:left="2473" w:right="2492" w:hanging="10"/>
        <w:jc w:val="center"/>
      </w:pPr>
      <w:r>
        <w:rPr>
          <w:rFonts w:ascii="Times New Roman" w:eastAsia="Times New Roman" w:hAnsi="Times New Roman" w:cs="Times New Roman"/>
          <w:sz w:val="26"/>
        </w:rPr>
        <w:t>Повестка дня</w:t>
      </w:r>
    </w:p>
    <w:p w:rsidR="00E92EFD" w:rsidRDefault="0058648A">
      <w:pPr>
        <w:spacing w:after="0"/>
        <w:ind w:left="2473" w:right="2473" w:hanging="10"/>
        <w:jc w:val="center"/>
      </w:pPr>
      <w:r>
        <w:rPr>
          <w:rFonts w:ascii="Times New Roman" w:eastAsia="Times New Roman" w:hAnsi="Times New Roman" w:cs="Times New Roman"/>
          <w:sz w:val="26"/>
        </w:rPr>
        <w:t>18 внеочередное заседание</w:t>
      </w:r>
    </w:p>
    <w:p w:rsidR="00E92EFD" w:rsidRDefault="0058648A">
      <w:pPr>
        <w:spacing w:after="0"/>
        <w:ind w:left="2473" w:right="2482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Собрания муниципального образования </w:t>
      </w:r>
      <w:r>
        <w:rPr>
          <w:noProof/>
        </w:rPr>
        <w:drawing>
          <wp:inline distT="0" distB="0" distL="0" distR="0">
            <wp:extent cx="6099" cy="6097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«Холмский городской округ» седьмого созыва</w:t>
      </w:r>
    </w:p>
    <w:p w:rsidR="00E92EFD" w:rsidRDefault="0058648A">
      <w:pPr>
        <w:spacing w:after="487" w:line="265" w:lineRule="auto"/>
        <w:ind w:left="2257" w:right="2276" w:hanging="10"/>
        <w:jc w:val="center"/>
      </w:pPr>
      <w:r>
        <w:rPr>
          <w:rFonts w:ascii="Times New Roman" w:eastAsia="Times New Roman" w:hAnsi="Times New Roman" w:cs="Times New Roman"/>
          <w:sz w:val="24"/>
        </w:rPr>
        <w:t>03.10.2024 г.</w:t>
      </w:r>
    </w:p>
    <w:p w:rsidR="00E92EFD" w:rsidRDefault="0058648A">
      <w:pPr>
        <w:spacing w:after="552" w:line="260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>17.00 ч.</w:t>
      </w:r>
      <w:bookmarkStart w:id="0" w:name="_GoBack"/>
      <w:bookmarkEnd w:id="0"/>
    </w:p>
    <w:p w:rsidR="00E92EFD" w:rsidRDefault="0058648A">
      <w:pPr>
        <w:numPr>
          <w:ilvl w:val="0"/>
          <w:numId w:val="1"/>
        </w:numPr>
        <w:spacing w:after="3" w:line="260" w:lineRule="auto"/>
        <w:ind w:left="311" w:hanging="307"/>
      </w:pPr>
      <w:r>
        <w:rPr>
          <w:rFonts w:ascii="Times New Roman" w:eastAsia="Times New Roman" w:hAnsi="Times New Roman" w:cs="Times New Roman"/>
          <w:sz w:val="24"/>
        </w:rPr>
        <w:t>17.00- 17.10</w:t>
      </w:r>
      <w:r>
        <w:rPr>
          <w:rFonts w:ascii="Times New Roman" w:eastAsia="Times New Roman" w:hAnsi="Times New Roman" w:cs="Times New Roman"/>
          <w:sz w:val="24"/>
        </w:rPr>
        <w:tab/>
        <w:t>О внесении дополнения в Устав муниципального образования</w:t>
      </w:r>
    </w:p>
    <w:p w:rsidR="00E92EFD" w:rsidRDefault="0058648A">
      <w:pPr>
        <w:spacing w:after="3" w:line="260" w:lineRule="auto"/>
        <w:ind w:left="2142" w:hanging="10"/>
      </w:pPr>
      <w:r>
        <w:rPr>
          <w:rFonts w:ascii="Times New Roman" w:eastAsia="Times New Roman" w:hAnsi="Times New Roman" w:cs="Times New Roman"/>
          <w:sz w:val="24"/>
        </w:rPr>
        <w:t>«Холмский городской округ»</w:t>
      </w:r>
    </w:p>
    <w:p w:rsidR="00E92EFD" w:rsidRDefault="0058648A">
      <w:pPr>
        <w:spacing w:after="323" w:line="260" w:lineRule="auto"/>
        <w:ind w:left="4254" w:hanging="1421"/>
      </w:pPr>
      <w:r>
        <w:rPr>
          <w:rFonts w:ascii="Times New Roman" w:eastAsia="Times New Roman" w:hAnsi="Times New Roman" w:cs="Times New Roman"/>
          <w:sz w:val="24"/>
        </w:rPr>
        <w:t>Докладчик: Попов Яков Эдуардович, депутат Собрания муниципального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образования </w:t>
      </w:r>
      <w:r>
        <w:rPr>
          <w:rFonts w:ascii="Times New Roman" w:eastAsia="Times New Roman" w:hAnsi="Times New Roman" w:cs="Times New Roman"/>
          <w:sz w:val="24"/>
        </w:rPr>
        <w:tab/>
        <w:t>«Холмский городской округ», председатель постоянной комиссии по регламенту, депутатской этике и местному</w:t>
      </w:r>
      <w:r>
        <w:rPr>
          <w:rFonts w:ascii="Times New Roman" w:eastAsia="Times New Roman" w:hAnsi="Times New Roman" w:cs="Times New Roman"/>
          <w:sz w:val="24"/>
        </w:rPr>
        <w:tab/>
        <w:t>самоуправлению</w:t>
      </w:r>
      <w:r>
        <w:rPr>
          <w:rFonts w:ascii="Times New Roman" w:eastAsia="Times New Roman" w:hAnsi="Times New Roman" w:cs="Times New Roman"/>
          <w:sz w:val="24"/>
        </w:rPr>
        <w:tab/>
        <w:t>Собрания муниципального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образования </w:t>
      </w:r>
      <w:r>
        <w:rPr>
          <w:rFonts w:ascii="Times New Roman" w:eastAsia="Times New Roman" w:hAnsi="Times New Roman" w:cs="Times New Roman"/>
          <w:sz w:val="24"/>
        </w:rPr>
        <w:tab/>
        <w:t xml:space="preserve">«Холмский городской </w:t>
      </w:r>
      <w:r>
        <w:rPr>
          <w:rFonts w:ascii="Times New Roman" w:eastAsia="Times New Roman" w:hAnsi="Times New Roman" w:cs="Times New Roman"/>
          <w:sz w:val="24"/>
        </w:rPr>
        <w:t>округ»;</w:t>
      </w:r>
    </w:p>
    <w:p w:rsidR="0058648A" w:rsidRPr="0058648A" w:rsidRDefault="0058648A">
      <w:pPr>
        <w:numPr>
          <w:ilvl w:val="0"/>
          <w:numId w:val="1"/>
        </w:numPr>
        <w:spacing w:after="3" w:line="260" w:lineRule="auto"/>
        <w:ind w:left="311" w:hanging="307"/>
      </w:pPr>
      <w:r>
        <w:rPr>
          <w:rFonts w:ascii="Times New Roman" w:eastAsia="Times New Roman" w:hAnsi="Times New Roman" w:cs="Times New Roman"/>
          <w:sz w:val="24"/>
        </w:rPr>
        <w:t>17.10- 17.20</w:t>
      </w:r>
      <w:r>
        <w:rPr>
          <w:rFonts w:ascii="Times New Roman" w:eastAsia="Times New Roman" w:hAnsi="Times New Roman" w:cs="Times New Roman"/>
          <w:sz w:val="24"/>
        </w:rPr>
        <w:tab/>
        <w:t>Об утверждении Положения о помощниках депутатов Собрания</w:t>
      </w:r>
    </w:p>
    <w:p w:rsidR="00E92EFD" w:rsidRDefault="0058648A" w:rsidP="0058648A">
      <w:pPr>
        <w:spacing w:after="3" w:line="260" w:lineRule="auto"/>
        <w:ind w:left="3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муниципального образования «Холмский городской округ»</w:t>
      </w:r>
    </w:p>
    <w:p w:rsidR="00E92EFD" w:rsidRDefault="0058648A">
      <w:pPr>
        <w:spacing w:after="287" w:line="260" w:lineRule="auto"/>
        <w:ind w:left="4254" w:hanging="142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7062492</wp:posOffset>
            </wp:positionH>
            <wp:positionV relativeFrom="page">
              <wp:posOffset>4645594</wp:posOffset>
            </wp:positionV>
            <wp:extent cx="6099" cy="6097"/>
            <wp:effectExtent l="0" t="0" r="0" b="0"/>
            <wp:wrapSquare wrapText="bothSides"/>
            <wp:docPr id="950" name="Picture 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Picture 9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7092986</wp:posOffset>
            </wp:positionH>
            <wp:positionV relativeFrom="page">
              <wp:posOffset>6651368</wp:posOffset>
            </wp:positionV>
            <wp:extent cx="6099" cy="6097"/>
            <wp:effectExtent l="0" t="0" r="0" b="0"/>
            <wp:wrapSquare wrapText="bothSides"/>
            <wp:docPr id="951" name="Picture 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Picture 9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Докладчик: Попов Яков Эдуардович, депутат Собрания муниципального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образования </w:t>
      </w:r>
      <w:r>
        <w:rPr>
          <w:rFonts w:ascii="Times New Roman" w:eastAsia="Times New Roman" w:hAnsi="Times New Roman" w:cs="Times New Roman"/>
          <w:sz w:val="24"/>
        </w:rPr>
        <w:tab/>
        <w:t>«Холмский городской округ», председатель по</w:t>
      </w:r>
      <w:r>
        <w:rPr>
          <w:rFonts w:ascii="Times New Roman" w:eastAsia="Times New Roman" w:hAnsi="Times New Roman" w:cs="Times New Roman"/>
          <w:sz w:val="24"/>
        </w:rPr>
        <w:t>стоянной комиссии по Регламенту, депутатской этике и местному</w:t>
      </w:r>
      <w:r>
        <w:rPr>
          <w:rFonts w:ascii="Times New Roman" w:eastAsia="Times New Roman" w:hAnsi="Times New Roman" w:cs="Times New Roman"/>
          <w:sz w:val="24"/>
        </w:rPr>
        <w:tab/>
        <w:t>самоуправлению</w:t>
      </w:r>
      <w:r>
        <w:rPr>
          <w:rFonts w:ascii="Times New Roman" w:eastAsia="Times New Roman" w:hAnsi="Times New Roman" w:cs="Times New Roman"/>
          <w:sz w:val="24"/>
        </w:rPr>
        <w:tab/>
        <w:t>Собрания муниципального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образования </w:t>
      </w:r>
      <w:r>
        <w:rPr>
          <w:rFonts w:ascii="Times New Roman" w:eastAsia="Times New Roman" w:hAnsi="Times New Roman" w:cs="Times New Roman"/>
          <w:sz w:val="24"/>
        </w:rPr>
        <w:tab/>
        <w:t>«Холмский городской округ»;</w:t>
      </w:r>
    </w:p>
    <w:p w:rsidR="00E92EFD" w:rsidRDefault="0058648A">
      <w:pPr>
        <w:spacing w:after="0" w:line="247" w:lineRule="auto"/>
        <w:ind w:left="2133" w:right="10" w:hanging="2123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17.20 - 17.30 О назначении публичных слушаний по вопросу преобразования муниципального образования «Холмский городской округ» путем изменения статуса городского округа в связи с наделением его статусом муниципального округа</w:t>
      </w:r>
    </w:p>
    <w:p w:rsidR="00E92EFD" w:rsidRDefault="0058648A">
      <w:pPr>
        <w:spacing w:after="3" w:line="266" w:lineRule="auto"/>
        <w:ind w:left="3276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Докладчик: Попов Яков Эдуардов</w:t>
      </w:r>
      <w:r>
        <w:rPr>
          <w:rFonts w:ascii="Times New Roman" w:eastAsia="Times New Roman" w:hAnsi="Times New Roman" w:cs="Times New Roman"/>
          <w:sz w:val="24"/>
        </w:rPr>
        <w:t>ич, депутат Собрания</w:t>
      </w:r>
      <w:r>
        <w:rPr>
          <w:rFonts w:ascii="Times New Roman" w:eastAsia="Times New Roman" w:hAnsi="Times New Roman" w:cs="Times New Roman"/>
          <w:sz w:val="24"/>
        </w:rPr>
        <w:tab/>
        <w:t>муниципального</w:t>
      </w:r>
      <w:r>
        <w:rPr>
          <w:rFonts w:ascii="Times New Roman" w:eastAsia="Times New Roman" w:hAnsi="Times New Roman" w:cs="Times New Roman"/>
          <w:sz w:val="24"/>
        </w:rPr>
        <w:tab/>
        <w:t>образования «Холмский городской округ», председатель постоянной</w:t>
      </w:r>
      <w:r>
        <w:rPr>
          <w:rFonts w:ascii="Times New Roman" w:eastAsia="Times New Roman" w:hAnsi="Times New Roman" w:cs="Times New Roman"/>
          <w:sz w:val="24"/>
        </w:rPr>
        <w:tab/>
        <w:t>комиссии</w:t>
      </w:r>
      <w:r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ab/>
        <w:t>Регламенту, депутатской этике и местному самоуправлению Собрания</w:t>
      </w:r>
      <w:r>
        <w:rPr>
          <w:rFonts w:ascii="Times New Roman" w:eastAsia="Times New Roman" w:hAnsi="Times New Roman" w:cs="Times New Roman"/>
          <w:sz w:val="24"/>
        </w:rPr>
        <w:tab/>
        <w:t>муниципального</w:t>
      </w:r>
      <w:r>
        <w:rPr>
          <w:rFonts w:ascii="Times New Roman" w:eastAsia="Times New Roman" w:hAnsi="Times New Roman" w:cs="Times New Roman"/>
          <w:sz w:val="24"/>
        </w:rPr>
        <w:tab/>
        <w:t>образования</w:t>
      </w:r>
    </w:p>
    <w:p w:rsidR="00E92EFD" w:rsidRDefault="0058648A">
      <w:pPr>
        <w:spacing w:after="291" w:line="265" w:lineRule="auto"/>
        <w:ind w:left="2257" w:hanging="10"/>
        <w:jc w:val="center"/>
      </w:pPr>
      <w:r>
        <w:rPr>
          <w:rFonts w:ascii="Times New Roman" w:eastAsia="Times New Roman" w:hAnsi="Times New Roman" w:cs="Times New Roman"/>
          <w:sz w:val="24"/>
        </w:rPr>
        <w:t>«Холмский городской округ»;</w:t>
      </w:r>
    </w:p>
    <w:p w:rsidR="00E92EFD" w:rsidRDefault="0058648A">
      <w:pPr>
        <w:tabs>
          <w:tab w:val="center" w:pos="2502"/>
        </w:tabs>
        <w:spacing w:after="3" w:line="260" w:lineRule="auto"/>
      </w:pPr>
      <w:r>
        <w:rPr>
          <w:rFonts w:ascii="Times New Roman" w:eastAsia="Times New Roman" w:hAnsi="Times New Roman" w:cs="Times New Roman"/>
          <w:sz w:val="24"/>
        </w:rPr>
        <w:t>4. 17.30-</w:t>
      </w:r>
      <w:r>
        <w:rPr>
          <w:rFonts w:ascii="Times New Roman" w:eastAsia="Times New Roman" w:hAnsi="Times New Roman" w:cs="Times New Roman"/>
          <w:sz w:val="24"/>
        </w:rPr>
        <w:tab/>
        <w:t>Разное,</w:t>
      </w:r>
    </w:p>
    <w:p w:rsidR="00E92EFD" w:rsidRDefault="00E92EFD"/>
    <w:p w:rsidR="0058648A" w:rsidRDefault="0058648A">
      <w:pPr>
        <w:sectPr w:rsidR="0058648A">
          <w:pgSz w:w="11900" w:h="16840"/>
          <w:pgMar w:top="799" w:right="836" w:bottom="1507" w:left="1690" w:header="720" w:footer="720" w:gutter="0"/>
          <w:cols w:space="720"/>
        </w:sectPr>
      </w:pPr>
    </w:p>
    <w:p w:rsidR="00E92EFD" w:rsidRDefault="0058648A">
      <w:pPr>
        <w:spacing w:after="3" w:line="260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Проект повестки дня сформирован 27.09 2024</w:t>
      </w:r>
    </w:p>
    <w:p w:rsidR="00E92EFD" w:rsidRDefault="0058648A">
      <w:pPr>
        <w:spacing w:after="3" w:line="266" w:lineRule="auto"/>
        <w:ind w:left="-19" w:right="-15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О.В.Шахова</w:t>
      </w:r>
      <w:proofErr w:type="spellEnd"/>
    </w:p>
    <w:sectPr w:rsidR="00E92EFD">
      <w:type w:val="continuous"/>
      <w:pgSz w:w="11900" w:h="16840"/>
      <w:pgMar w:top="799" w:right="6646" w:bottom="124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1AC"/>
    <w:multiLevelType w:val="hybridMultilevel"/>
    <w:tmpl w:val="33801348"/>
    <w:lvl w:ilvl="0" w:tplc="FD10FB36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6142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CEBF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6A5B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23EB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69A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EFF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47EF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66CA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FD"/>
    <w:rsid w:val="0058648A"/>
    <w:rsid w:val="00E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6D22"/>
  <w15:docId w15:val="{819D2970-A9A0-44F0-B9B6-7A08D0E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cp:lastModifiedBy>Виктория Кашина</cp:lastModifiedBy>
  <cp:revision>2</cp:revision>
  <dcterms:created xsi:type="dcterms:W3CDTF">2024-10-08T05:30:00Z</dcterms:created>
  <dcterms:modified xsi:type="dcterms:W3CDTF">2024-10-08T05:30:00Z</dcterms:modified>
</cp:coreProperties>
</file>