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AC" w:rsidRPr="00DC19DE" w:rsidRDefault="00DF2252" w:rsidP="00DC19DE">
      <w:pPr>
        <w:pStyle w:val="ConsPlusTitlePage"/>
        <w:ind w:firstLine="567"/>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5pt;height:54pt;z-index:-251658752;mso-wrap-edited:f" wrapcoords="-450 0 -450 21300 21600 21300 21600 0 -450 0">
            <v:imagedata r:id="rId4" o:title="" gain="74473f" grayscale="t" bilevel="t"/>
            <w10:wrap type="through"/>
          </v:shape>
          <o:OLEObject Type="Embed" ProgID="MSPhotoEd.3" ShapeID="_x0000_s1026" DrawAspect="Content" ObjectID="_1792569433" r:id="rId5"/>
        </w:object>
      </w:r>
      <w:r w:rsidR="00523EAC" w:rsidRPr="00DC19DE">
        <w:rPr>
          <w:rFonts w:ascii="Arial" w:hAnsi="Arial" w:cs="Arial"/>
          <w:sz w:val="24"/>
          <w:szCs w:val="24"/>
        </w:rPr>
        <w:br/>
      </w:r>
    </w:p>
    <w:p w:rsidR="00523EAC" w:rsidRPr="00DC19DE" w:rsidRDefault="00523EAC" w:rsidP="00DC19DE">
      <w:pPr>
        <w:pStyle w:val="ConsPlusNormal"/>
        <w:ind w:firstLine="567"/>
        <w:outlineLvl w:val="0"/>
        <w:rPr>
          <w:rFonts w:ascii="Arial" w:hAnsi="Arial" w:cs="Arial"/>
          <w:sz w:val="24"/>
          <w:szCs w:val="24"/>
        </w:rPr>
      </w:pPr>
    </w:p>
    <w:p w:rsidR="00DC19DE" w:rsidRPr="00DC19DE" w:rsidRDefault="00DC19DE" w:rsidP="00DC19DE">
      <w:pPr>
        <w:pStyle w:val="ConsPlusTitle"/>
        <w:ind w:firstLine="567"/>
        <w:jc w:val="center"/>
        <w:outlineLvl w:val="0"/>
        <w:rPr>
          <w:rFonts w:ascii="Arial" w:hAnsi="Arial" w:cs="Arial"/>
          <w:sz w:val="24"/>
          <w:szCs w:val="24"/>
        </w:rPr>
      </w:pPr>
    </w:p>
    <w:p w:rsidR="00DC19DE" w:rsidRPr="00DC19DE" w:rsidRDefault="00DC19DE" w:rsidP="00DC19DE">
      <w:pPr>
        <w:pStyle w:val="ConsPlusTitle"/>
        <w:ind w:firstLine="567"/>
        <w:jc w:val="center"/>
        <w:outlineLvl w:val="0"/>
        <w:rPr>
          <w:rFonts w:ascii="Arial" w:hAnsi="Arial" w:cs="Arial"/>
          <w:sz w:val="24"/>
          <w:szCs w:val="24"/>
        </w:rPr>
      </w:pPr>
    </w:p>
    <w:p w:rsidR="00DC19DE" w:rsidRPr="00DC19DE" w:rsidRDefault="00DC19DE" w:rsidP="00DC19DE">
      <w:pPr>
        <w:pStyle w:val="ConsPlusTitle"/>
        <w:ind w:firstLine="567"/>
        <w:jc w:val="center"/>
        <w:outlineLvl w:val="0"/>
        <w:rPr>
          <w:rFonts w:ascii="Arial" w:hAnsi="Arial" w:cs="Arial"/>
          <w:sz w:val="24"/>
          <w:szCs w:val="24"/>
        </w:rPr>
      </w:pPr>
    </w:p>
    <w:p w:rsidR="00523EAC" w:rsidRPr="00DC19DE" w:rsidRDefault="00523EAC" w:rsidP="00DC19DE">
      <w:pPr>
        <w:pStyle w:val="ConsPlusTitle"/>
        <w:ind w:firstLine="567"/>
        <w:jc w:val="center"/>
        <w:outlineLvl w:val="0"/>
        <w:rPr>
          <w:rFonts w:ascii="Arial" w:hAnsi="Arial" w:cs="Arial"/>
          <w:sz w:val="24"/>
          <w:szCs w:val="24"/>
        </w:rPr>
      </w:pPr>
      <w:r w:rsidRPr="00DC19DE">
        <w:rPr>
          <w:rFonts w:ascii="Arial" w:hAnsi="Arial" w:cs="Arial"/>
          <w:sz w:val="24"/>
          <w:szCs w:val="24"/>
        </w:rPr>
        <w:t>СОБРАНИЕ МУНИЦИПАЛЬНОГО ОБРАЗОВАНИЯ</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"ХОЛМСКИЙ ГОРОДСКОЙ ОКРУГ"</w:t>
      </w:r>
    </w:p>
    <w:p w:rsidR="00523EAC" w:rsidRPr="00DC19DE" w:rsidRDefault="00523EAC" w:rsidP="00DC19DE">
      <w:pPr>
        <w:pStyle w:val="ConsPlusTitle"/>
        <w:ind w:firstLine="567"/>
        <w:jc w:val="center"/>
        <w:rPr>
          <w:rFonts w:ascii="Arial" w:hAnsi="Arial" w:cs="Arial"/>
          <w:sz w:val="24"/>
          <w:szCs w:val="24"/>
        </w:rPr>
      </w:pP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РЕШЕНИЕ</w:t>
      </w:r>
    </w:p>
    <w:p w:rsidR="00523EAC" w:rsidRPr="00DC19DE" w:rsidRDefault="00523EAC" w:rsidP="005C0655">
      <w:pPr>
        <w:pStyle w:val="ConsPlusTitle"/>
        <w:rPr>
          <w:rFonts w:ascii="Arial" w:hAnsi="Arial" w:cs="Arial"/>
          <w:b w:val="0"/>
          <w:sz w:val="24"/>
          <w:szCs w:val="24"/>
        </w:rPr>
      </w:pPr>
      <w:r w:rsidRPr="00DC19DE">
        <w:rPr>
          <w:rFonts w:ascii="Arial" w:hAnsi="Arial" w:cs="Arial"/>
          <w:b w:val="0"/>
          <w:sz w:val="24"/>
          <w:szCs w:val="24"/>
        </w:rPr>
        <w:t>от 21 декабря 2021 г. N 47/6-412</w:t>
      </w:r>
    </w:p>
    <w:p w:rsidR="00523EAC" w:rsidRPr="00DC19DE" w:rsidRDefault="00523EAC" w:rsidP="00DC19DE">
      <w:pPr>
        <w:pStyle w:val="ConsPlusTitle"/>
        <w:ind w:firstLine="567"/>
        <w:jc w:val="center"/>
        <w:rPr>
          <w:rFonts w:ascii="Arial" w:hAnsi="Arial" w:cs="Arial"/>
          <w:b w:val="0"/>
          <w:sz w:val="24"/>
          <w:szCs w:val="24"/>
        </w:rPr>
      </w:pPr>
    </w:p>
    <w:p w:rsidR="00DC19DE" w:rsidRDefault="00523EAC" w:rsidP="00C04F09">
      <w:pPr>
        <w:pStyle w:val="ConsPlusTitle"/>
        <w:jc w:val="both"/>
        <w:rPr>
          <w:rFonts w:ascii="Arial" w:hAnsi="Arial" w:cs="Arial"/>
          <w:b w:val="0"/>
          <w:sz w:val="24"/>
          <w:szCs w:val="24"/>
        </w:rPr>
      </w:pPr>
      <w:r w:rsidRPr="00DC19DE">
        <w:rPr>
          <w:rFonts w:ascii="Arial" w:hAnsi="Arial" w:cs="Arial"/>
          <w:b w:val="0"/>
          <w:sz w:val="24"/>
          <w:szCs w:val="24"/>
        </w:rPr>
        <w:t>ОБ УТВЕРЖДЕНИИ ПОЛОЖЕНИЯ О МУНИЦИПАЛЬНОМ КОНТРОЛЕ</w:t>
      </w:r>
      <w:r w:rsidR="005C0655">
        <w:rPr>
          <w:rFonts w:ascii="Arial" w:hAnsi="Arial" w:cs="Arial"/>
          <w:b w:val="0"/>
          <w:sz w:val="24"/>
          <w:szCs w:val="24"/>
        </w:rPr>
        <w:t xml:space="preserve"> </w:t>
      </w:r>
      <w:r w:rsidRPr="00DC19DE">
        <w:rPr>
          <w:rFonts w:ascii="Arial" w:hAnsi="Arial" w:cs="Arial"/>
          <w:b w:val="0"/>
          <w:sz w:val="24"/>
          <w:szCs w:val="24"/>
        </w:rPr>
        <w:t>В СФЕРЕ БЛАГОУСТРОЙСТВА НА ТЕРРИТОРИИ</w:t>
      </w:r>
      <w:r w:rsidR="005C0655">
        <w:rPr>
          <w:rFonts w:ascii="Arial" w:hAnsi="Arial" w:cs="Arial"/>
          <w:b w:val="0"/>
          <w:sz w:val="24"/>
          <w:szCs w:val="24"/>
        </w:rPr>
        <w:t xml:space="preserve"> </w:t>
      </w:r>
      <w:r w:rsidRPr="00DC19DE">
        <w:rPr>
          <w:rFonts w:ascii="Arial" w:hAnsi="Arial" w:cs="Arial"/>
          <w:b w:val="0"/>
          <w:sz w:val="24"/>
          <w:szCs w:val="24"/>
        </w:rPr>
        <w:t>МУНИЦИПАЛЬНОГО ОБРАЗОВАНИЯ "ХОЛМСКИЙ ГОРОДСКОЙ ОКРУГ"</w:t>
      </w:r>
    </w:p>
    <w:p w:rsidR="000804E0" w:rsidRPr="00C04F09" w:rsidRDefault="000804E0" w:rsidP="00C04F09">
      <w:pPr>
        <w:pStyle w:val="ConsPlusTitle"/>
        <w:jc w:val="both"/>
        <w:rPr>
          <w:rFonts w:ascii="Arial" w:hAnsi="Arial" w:cs="Arial"/>
          <w:b w:val="0"/>
          <w:sz w:val="24"/>
          <w:szCs w:val="24"/>
        </w:rPr>
      </w:pPr>
    </w:p>
    <w:p w:rsidR="00DC19DE" w:rsidRPr="00DC19DE" w:rsidRDefault="00DC19DE" w:rsidP="00DC19DE">
      <w:pPr>
        <w:pStyle w:val="ConsPlusNormal"/>
        <w:ind w:firstLine="567"/>
        <w:jc w:val="center"/>
        <w:rPr>
          <w:rFonts w:ascii="Arial" w:hAnsi="Arial" w:cs="Arial"/>
          <w:sz w:val="24"/>
          <w:szCs w:val="24"/>
        </w:rPr>
      </w:pPr>
      <w:r w:rsidRPr="00DC19DE">
        <w:rPr>
          <w:rFonts w:ascii="Arial" w:hAnsi="Arial" w:cs="Arial"/>
          <w:sz w:val="24"/>
          <w:szCs w:val="24"/>
        </w:rPr>
        <w:t>Список изменяющих документов</w:t>
      </w:r>
    </w:p>
    <w:p w:rsidR="00DC19DE" w:rsidRPr="00DC19DE" w:rsidRDefault="00DC19DE" w:rsidP="00DC19DE">
      <w:pPr>
        <w:pStyle w:val="ConsPlusNormal"/>
        <w:ind w:firstLine="567"/>
        <w:jc w:val="center"/>
        <w:rPr>
          <w:rFonts w:ascii="Arial" w:hAnsi="Arial" w:cs="Arial"/>
          <w:sz w:val="24"/>
          <w:szCs w:val="24"/>
        </w:rPr>
      </w:pPr>
      <w:r w:rsidRPr="00DC19DE">
        <w:rPr>
          <w:rFonts w:ascii="Arial" w:hAnsi="Arial" w:cs="Arial"/>
          <w:sz w:val="24"/>
          <w:szCs w:val="24"/>
        </w:rPr>
        <w:t>(в ред. Решений Собрания муниципального образования</w:t>
      </w:r>
    </w:p>
    <w:p w:rsidR="00523EAC" w:rsidRDefault="00DC19DE" w:rsidP="00C04F09">
      <w:pPr>
        <w:pStyle w:val="ConsPlusNormal"/>
        <w:ind w:firstLine="567"/>
        <w:jc w:val="center"/>
        <w:rPr>
          <w:rFonts w:ascii="Arial" w:hAnsi="Arial" w:cs="Arial"/>
          <w:sz w:val="24"/>
          <w:szCs w:val="24"/>
        </w:rPr>
      </w:pPr>
      <w:r w:rsidRPr="00DC19DE">
        <w:rPr>
          <w:rFonts w:ascii="Arial" w:hAnsi="Arial" w:cs="Arial"/>
          <w:sz w:val="24"/>
          <w:szCs w:val="24"/>
        </w:rPr>
        <w:t>"Холмский городской округ"</w:t>
      </w:r>
      <w:r w:rsidR="005C0655">
        <w:rPr>
          <w:rFonts w:ascii="Arial" w:hAnsi="Arial" w:cs="Arial"/>
          <w:sz w:val="24"/>
          <w:szCs w:val="24"/>
        </w:rPr>
        <w:t xml:space="preserve"> </w:t>
      </w:r>
      <w:r w:rsidRPr="005C0655">
        <w:rPr>
          <w:rFonts w:ascii="Arial" w:hAnsi="Arial" w:cs="Arial"/>
          <w:sz w:val="24"/>
          <w:szCs w:val="24"/>
        </w:rPr>
        <w:t>от 28.04.2022 N 51/6-447, от 28.02.2023 N 63/6-539</w:t>
      </w:r>
      <w:r w:rsidR="005C0655" w:rsidRPr="005C0655">
        <w:rPr>
          <w:rFonts w:ascii="Arial" w:hAnsi="Arial" w:cs="Arial"/>
          <w:sz w:val="24"/>
          <w:szCs w:val="24"/>
        </w:rPr>
        <w:t>, от 30.05.2024 № 13/7-88</w:t>
      </w:r>
      <w:r w:rsidR="00225993">
        <w:rPr>
          <w:rFonts w:ascii="Arial" w:hAnsi="Arial" w:cs="Arial"/>
          <w:sz w:val="24"/>
          <w:szCs w:val="24"/>
        </w:rPr>
        <w:t>, от 31.10.2024 № 19/7-130</w:t>
      </w:r>
      <w:r w:rsidR="005C0655" w:rsidRPr="005C0655">
        <w:rPr>
          <w:rFonts w:ascii="Arial" w:hAnsi="Arial" w:cs="Arial"/>
          <w:sz w:val="24"/>
          <w:szCs w:val="24"/>
        </w:rPr>
        <w:t>)</w:t>
      </w:r>
    </w:p>
    <w:p w:rsidR="000804E0" w:rsidRPr="00DC19DE" w:rsidRDefault="000804E0" w:rsidP="00C04F09">
      <w:pPr>
        <w:pStyle w:val="ConsPlusNormal"/>
        <w:ind w:firstLine="567"/>
        <w:jc w:val="center"/>
        <w:rPr>
          <w:rFonts w:ascii="Arial" w:hAnsi="Arial" w:cs="Arial"/>
          <w:sz w:val="24"/>
          <w:szCs w:val="24"/>
        </w:rPr>
      </w:pPr>
    </w:p>
    <w:p w:rsidR="00523EAC" w:rsidRPr="00DC19DE" w:rsidRDefault="00523EAC" w:rsidP="005C0655">
      <w:pPr>
        <w:pStyle w:val="ConsPlusNormal"/>
        <w:ind w:firstLine="567"/>
        <w:jc w:val="both"/>
        <w:rPr>
          <w:rFonts w:ascii="Arial" w:hAnsi="Arial" w:cs="Arial"/>
          <w:sz w:val="24"/>
          <w:szCs w:val="24"/>
        </w:rPr>
      </w:pPr>
      <w:r w:rsidRPr="00DC19DE">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Утвердить Положение о муниципальном контроле в сфере благоустройства на территории муниципального образования "Холмский городской округ" (прилагается).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Опубликовать настоящее решение в газете "Холмская панорама" и разместить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Настоящее решение вступает в силу с 01.01.2022.</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Статья 6 Положения о муниципальном контроле в сфере благоустройства на территории муниципального образования "Холмский городской округ" вступает в силу с 01.01.2023.</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Статья 7 Положения о муниципальном контроле в сфере благоустройства на территории муниципального образования "Холмский городской округ" вступает в силу с 01.03.2022.</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Признать утратившим силу решение Собрания муниципального образования "Холмский городской округ" от 25.04.2019 N 11/6-89 "Об утверждении Положения о муниципальном контроле за соблюдением правил благоустройства на территории муниципального образования "Холмский городской округ".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(Ячменев В.В.) и первого вице-мэра муниципального образования "Холмский городской округ" (</w:t>
      </w:r>
      <w:proofErr w:type="spellStart"/>
      <w:r w:rsidRPr="00DC19DE">
        <w:rPr>
          <w:rFonts w:ascii="Arial" w:hAnsi="Arial" w:cs="Arial"/>
          <w:sz w:val="24"/>
          <w:szCs w:val="24"/>
        </w:rPr>
        <w:t>Шмерецкий</w:t>
      </w:r>
      <w:proofErr w:type="spellEnd"/>
      <w:r w:rsidRPr="00DC19DE">
        <w:rPr>
          <w:rFonts w:ascii="Arial" w:hAnsi="Arial" w:cs="Arial"/>
          <w:sz w:val="24"/>
          <w:szCs w:val="24"/>
        </w:rPr>
        <w:t xml:space="preserve"> А.А.).</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5C0655">
      <w:pPr>
        <w:pStyle w:val="ConsPlusNormal"/>
        <w:rPr>
          <w:rFonts w:ascii="Arial" w:hAnsi="Arial" w:cs="Arial"/>
          <w:sz w:val="24"/>
          <w:szCs w:val="24"/>
        </w:rPr>
      </w:pPr>
      <w:r w:rsidRPr="00DC19DE">
        <w:rPr>
          <w:rFonts w:ascii="Arial" w:hAnsi="Arial" w:cs="Arial"/>
          <w:sz w:val="24"/>
          <w:szCs w:val="24"/>
        </w:rPr>
        <w:t>Мэр муниципального образования</w:t>
      </w:r>
    </w:p>
    <w:p w:rsidR="00523EAC" w:rsidRPr="00DC19DE" w:rsidRDefault="00523EAC" w:rsidP="005C0655">
      <w:pPr>
        <w:pStyle w:val="ConsPlusNormal"/>
        <w:rPr>
          <w:rFonts w:ascii="Arial" w:hAnsi="Arial" w:cs="Arial"/>
          <w:sz w:val="24"/>
          <w:szCs w:val="24"/>
        </w:rPr>
      </w:pPr>
      <w:r w:rsidRPr="00DC19DE">
        <w:rPr>
          <w:rFonts w:ascii="Arial" w:hAnsi="Arial" w:cs="Arial"/>
          <w:sz w:val="24"/>
          <w:szCs w:val="24"/>
        </w:rPr>
        <w:lastRenderedPageBreak/>
        <w:t>"Холмский городской округ"</w:t>
      </w:r>
      <w:r w:rsidR="005C0655">
        <w:rPr>
          <w:rFonts w:ascii="Arial" w:hAnsi="Arial" w:cs="Arial"/>
          <w:sz w:val="24"/>
          <w:szCs w:val="24"/>
        </w:rPr>
        <w:t xml:space="preserve"> </w:t>
      </w:r>
      <w:r w:rsidR="005C0655">
        <w:rPr>
          <w:rFonts w:ascii="Arial" w:hAnsi="Arial" w:cs="Arial"/>
          <w:sz w:val="24"/>
          <w:szCs w:val="24"/>
        </w:rPr>
        <w:tab/>
      </w:r>
      <w:r w:rsidR="005C0655">
        <w:rPr>
          <w:rFonts w:ascii="Arial" w:hAnsi="Arial" w:cs="Arial"/>
          <w:sz w:val="24"/>
          <w:szCs w:val="24"/>
        </w:rPr>
        <w:tab/>
      </w:r>
      <w:r w:rsidR="005C0655">
        <w:rPr>
          <w:rFonts w:ascii="Arial" w:hAnsi="Arial" w:cs="Arial"/>
          <w:sz w:val="24"/>
          <w:szCs w:val="24"/>
        </w:rPr>
        <w:tab/>
      </w:r>
      <w:r w:rsidR="005C0655">
        <w:rPr>
          <w:rFonts w:ascii="Arial" w:hAnsi="Arial" w:cs="Arial"/>
          <w:sz w:val="24"/>
          <w:szCs w:val="24"/>
        </w:rPr>
        <w:tab/>
      </w:r>
      <w:r w:rsidR="005C0655">
        <w:rPr>
          <w:rFonts w:ascii="Arial" w:hAnsi="Arial" w:cs="Arial"/>
          <w:sz w:val="24"/>
          <w:szCs w:val="24"/>
        </w:rPr>
        <w:tab/>
      </w:r>
      <w:r w:rsidR="005C0655">
        <w:rPr>
          <w:rFonts w:ascii="Arial" w:hAnsi="Arial" w:cs="Arial"/>
          <w:sz w:val="24"/>
          <w:szCs w:val="24"/>
        </w:rPr>
        <w:tab/>
      </w:r>
      <w:r w:rsidR="005C0655">
        <w:rPr>
          <w:rFonts w:ascii="Arial" w:hAnsi="Arial" w:cs="Arial"/>
          <w:sz w:val="24"/>
          <w:szCs w:val="24"/>
        </w:rPr>
        <w:tab/>
      </w:r>
      <w:proofErr w:type="spellStart"/>
      <w:r w:rsidRPr="00DC19DE">
        <w:rPr>
          <w:rFonts w:ascii="Arial" w:hAnsi="Arial" w:cs="Arial"/>
          <w:sz w:val="24"/>
          <w:szCs w:val="24"/>
        </w:rPr>
        <w:t>Д.Г.Любчинов</w:t>
      </w:r>
      <w:proofErr w:type="spellEnd"/>
    </w:p>
    <w:p w:rsidR="005C0655" w:rsidRDefault="005C0655">
      <w:pPr>
        <w:rPr>
          <w:rFonts w:ascii="Arial" w:eastAsiaTheme="minorEastAsia" w:hAnsi="Arial" w:cs="Arial"/>
          <w:sz w:val="24"/>
          <w:szCs w:val="24"/>
          <w:lang w:eastAsia="ru-RU"/>
        </w:rPr>
      </w:pPr>
      <w:r>
        <w:rPr>
          <w:rFonts w:ascii="Arial" w:hAnsi="Arial" w:cs="Arial"/>
          <w:sz w:val="24"/>
          <w:szCs w:val="24"/>
        </w:rPr>
        <w:br w:type="page"/>
      </w:r>
    </w:p>
    <w:p w:rsidR="00523EAC" w:rsidRPr="00DC19DE" w:rsidRDefault="00523EAC" w:rsidP="005C0655">
      <w:pPr>
        <w:pStyle w:val="ConsPlusNormal"/>
        <w:rPr>
          <w:rFonts w:ascii="Arial" w:hAnsi="Arial" w:cs="Arial"/>
          <w:sz w:val="24"/>
          <w:szCs w:val="24"/>
        </w:rPr>
      </w:pPr>
    </w:p>
    <w:p w:rsidR="00523EAC" w:rsidRPr="00DC19DE" w:rsidRDefault="00523EAC" w:rsidP="00DC19DE">
      <w:pPr>
        <w:pStyle w:val="ConsPlusNormal"/>
        <w:ind w:firstLine="567"/>
        <w:jc w:val="right"/>
        <w:outlineLvl w:val="0"/>
        <w:rPr>
          <w:rFonts w:ascii="Arial" w:hAnsi="Arial" w:cs="Arial"/>
          <w:sz w:val="24"/>
          <w:szCs w:val="24"/>
        </w:rPr>
      </w:pPr>
      <w:r w:rsidRPr="00DC19DE">
        <w:rPr>
          <w:rFonts w:ascii="Arial" w:hAnsi="Arial" w:cs="Arial"/>
          <w:sz w:val="24"/>
          <w:szCs w:val="24"/>
        </w:rPr>
        <w:t>Утверждено</w:t>
      </w:r>
    </w:p>
    <w:p w:rsidR="00523EAC" w:rsidRPr="00DC19DE" w:rsidRDefault="00523EAC" w:rsidP="00DC19DE">
      <w:pPr>
        <w:pStyle w:val="ConsPlusNormal"/>
        <w:ind w:firstLine="567"/>
        <w:jc w:val="right"/>
        <w:rPr>
          <w:rFonts w:ascii="Arial" w:hAnsi="Arial" w:cs="Arial"/>
          <w:sz w:val="24"/>
          <w:szCs w:val="24"/>
        </w:rPr>
      </w:pPr>
      <w:r w:rsidRPr="00DC19DE">
        <w:rPr>
          <w:rFonts w:ascii="Arial" w:hAnsi="Arial" w:cs="Arial"/>
          <w:sz w:val="24"/>
          <w:szCs w:val="24"/>
        </w:rPr>
        <w:t>решением</w:t>
      </w:r>
    </w:p>
    <w:p w:rsidR="00523EAC" w:rsidRPr="00DC19DE" w:rsidRDefault="00523EAC" w:rsidP="00DC19DE">
      <w:pPr>
        <w:pStyle w:val="ConsPlusNormal"/>
        <w:ind w:firstLine="567"/>
        <w:jc w:val="right"/>
        <w:rPr>
          <w:rFonts w:ascii="Arial" w:hAnsi="Arial" w:cs="Arial"/>
          <w:sz w:val="24"/>
          <w:szCs w:val="24"/>
        </w:rPr>
      </w:pPr>
      <w:r w:rsidRPr="00DC19DE">
        <w:rPr>
          <w:rFonts w:ascii="Arial" w:hAnsi="Arial" w:cs="Arial"/>
          <w:sz w:val="24"/>
          <w:szCs w:val="24"/>
        </w:rPr>
        <w:t>Собрания муниципального образования</w:t>
      </w:r>
    </w:p>
    <w:p w:rsidR="00523EAC" w:rsidRPr="00DC19DE" w:rsidRDefault="00523EAC" w:rsidP="00DC19DE">
      <w:pPr>
        <w:pStyle w:val="ConsPlusNormal"/>
        <w:ind w:firstLine="567"/>
        <w:jc w:val="right"/>
        <w:rPr>
          <w:rFonts w:ascii="Arial" w:hAnsi="Arial" w:cs="Arial"/>
          <w:sz w:val="24"/>
          <w:szCs w:val="24"/>
        </w:rPr>
      </w:pPr>
      <w:r w:rsidRPr="00DC19DE">
        <w:rPr>
          <w:rFonts w:ascii="Arial" w:hAnsi="Arial" w:cs="Arial"/>
          <w:sz w:val="24"/>
          <w:szCs w:val="24"/>
        </w:rPr>
        <w:t>"Холмский городской округ"</w:t>
      </w:r>
    </w:p>
    <w:p w:rsidR="00523EAC" w:rsidRPr="00DC19DE" w:rsidRDefault="00523EAC" w:rsidP="00DC19DE">
      <w:pPr>
        <w:pStyle w:val="ConsPlusNormal"/>
        <w:ind w:firstLine="567"/>
        <w:jc w:val="right"/>
        <w:rPr>
          <w:rFonts w:ascii="Arial" w:hAnsi="Arial" w:cs="Arial"/>
          <w:sz w:val="24"/>
          <w:szCs w:val="24"/>
        </w:rPr>
      </w:pPr>
      <w:r w:rsidRPr="00DC19DE">
        <w:rPr>
          <w:rFonts w:ascii="Arial" w:hAnsi="Arial" w:cs="Arial"/>
          <w:sz w:val="24"/>
          <w:szCs w:val="24"/>
        </w:rPr>
        <w:t>от 21.12.2021 N 47/6-412</w:t>
      </w:r>
    </w:p>
    <w:p w:rsidR="00523EAC" w:rsidRPr="00DC19DE" w:rsidRDefault="00523EAC" w:rsidP="00DC19DE">
      <w:pPr>
        <w:pStyle w:val="ConsPlusNormal"/>
        <w:ind w:firstLine="567"/>
        <w:rPr>
          <w:rFonts w:ascii="Arial" w:hAnsi="Arial" w:cs="Arial"/>
          <w:sz w:val="24"/>
          <w:szCs w:val="24"/>
        </w:rPr>
      </w:pPr>
    </w:p>
    <w:p w:rsidR="00523EAC" w:rsidRPr="00DC19DE" w:rsidRDefault="00523EAC" w:rsidP="00DF2252">
      <w:pPr>
        <w:pStyle w:val="ConsPlusTitle"/>
        <w:jc w:val="both"/>
        <w:rPr>
          <w:rFonts w:ascii="Arial" w:hAnsi="Arial" w:cs="Arial"/>
          <w:sz w:val="24"/>
          <w:szCs w:val="24"/>
        </w:rPr>
      </w:pPr>
      <w:bookmarkStart w:id="0" w:name="P39"/>
      <w:bookmarkEnd w:id="0"/>
      <w:r w:rsidRPr="00DC19DE">
        <w:rPr>
          <w:rFonts w:ascii="Arial" w:hAnsi="Arial" w:cs="Arial"/>
          <w:sz w:val="24"/>
          <w:szCs w:val="24"/>
        </w:rPr>
        <w:t>ПОЛОЖЕНИЕ</w:t>
      </w:r>
      <w:r w:rsidR="00DF2252">
        <w:rPr>
          <w:rFonts w:ascii="Arial" w:hAnsi="Arial" w:cs="Arial"/>
          <w:sz w:val="24"/>
          <w:szCs w:val="24"/>
        </w:rPr>
        <w:t xml:space="preserve"> </w:t>
      </w:r>
      <w:r w:rsidRPr="00DC19DE">
        <w:rPr>
          <w:rFonts w:ascii="Arial" w:hAnsi="Arial" w:cs="Arial"/>
          <w:sz w:val="24"/>
          <w:szCs w:val="24"/>
        </w:rPr>
        <w:t>О МУНИЦИПАЛЬНОМ КОНТРОЛЕ В СФЕРЕ БЛАГОУСТРОЙСТВА</w:t>
      </w:r>
    </w:p>
    <w:p w:rsidR="00523EAC" w:rsidRDefault="00523EAC" w:rsidP="00DF2252">
      <w:pPr>
        <w:pStyle w:val="ConsPlusTitle"/>
        <w:jc w:val="both"/>
        <w:rPr>
          <w:rFonts w:ascii="Arial" w:hAnsi="Arial" w:cs="Arial"/>
          <w:sz w:val="24"/>
          <w:szCs w:val="24"/>
        </w:rPr>
      </w:pPr>
      <w:r w:rsidRPr="00DC19DE">
        <w:rPr>
          <w:rFonts w:ascii="Arial" w:hAnsi="Arial" w:cs="Arial"/>
          <w:sz w:val="24"/>
          <w:szCs w:val="24"/>
        </w:rPr>
        <w:t>НА ТЕРРИТОРИИ МУНИЦИПАЛЬНОГО ОБРАЗОВАНИЯ</w:t>
      </w:r>
      <w:r w:rsidR="00DF2252">
        <w:rPr>
          <w:rFonts w:ascii="Arial" w:hAnsi="Arial" w:cs="Arial"/>
          <w:sz w:val="24"/>
          <w:szCs w:val="24"/>
        </w:rPr>
        <w:t xml:space="preserve"> </w:t>
      </w:r>
      <w:r w:rsidRPr="00DC19DE">
        <w:rPr>
          <w:rFonts w:ascii="Arial" w:hAnsi="Arial" w:cs="Arial"/>
          <w:sz w:val="24"/>
          <w:szCs w:val="24"/>
        </w:rPr>
        <w:t>"ХОЛМСКИЙ ГОРОДСКОЙ ОКРУГ"</w:t>
      </w:r>
    </w:p>
    <w:p w:rsidR="005C0655" w:rsidRDefault="005C0655" w:rsidP="00DC19DE">
      <w:pPr>
        <w:pStyle w:val="ConsPlusTitle"/>
        <w:ind w:firstLine="567"/>
        <w:jc w:val="center"/>
        <w:rPr>
          <w:rFonts w:ascii="Arial" w:hAnsi="Arial" w:cs="Arial"/>
          <w:sz w:val="24"/>
          <w:szCs w:val="24"/>
        </w:rPr>
      </w:pPr>
    </w:p>
    <w:p w:rsidR="005C0655" w:rsidRPr="00DC19DE" w:rsidRDefault="005C0655" w:rsidP="005C0655">
      <w:pPr>
        <w:pStyle w:val="ConsPlusNormal"/>
        <w:ind w:firstLine="567"/>
        <w:jc w:val="center"/>
        <w:rPr>
          <w:rFonts w:ascii="Arial" w:hAnsi="Arial" w:cs="Arial"/>
          <w:sz w:val="24"/>
          <w:szCs w:val="24"/>
        </w:rPr>
      </w:pPr>
      <w:r w:rsidRPr="00DC19DE">
        <w:rPr>
          <w:rFonts w:ascii="Arial" w:hAnsi="Arial" w:cs="Arial"/>
          <w:sz w:val="24"/>
          <w:szCs w:val="24"/>
        </w:rPr>
        <w:t>Список изменяющих документов</w:t>
      </w:r>
    </w:p>
    <w:p w:rsidR="005C0655" w:rsidRPr="00DC19DE" w:rsidRDefault="005C0655" w:rsidP="005C0655">
      <w:pPr>
        <w:pStyle w:val="ConsPlusNormal"/>
        <w:ind w:firstLine="567"/>
        <w:jc w:val="center"/>
        <w:rPr>
          <w:rFonts w:ascii="Arial" w:hAnsi="Arial" w:cs="Arial"/>
          <w:sz w:val="24"/>
          <w:szCs w:val="24"/>
        </w:rPr>
      </w:pPr>
      <w:r w:rsidRPr="00DC19DE">
        <w:rPr>
          <w:rFonts w:ascii="Arial" w:hAnsi="Arial" w:cs="Arial"/>
          <w:sz w:val="24"/>
          <w:szCs w:val="24"/>
        </w:rPr>
        <w:t>(в ред. Решений Собрания муниципального образования</w:t>
      </w:r>
    </w:p>
    <w:p w:rsidR="005C0655" w:rsidRPr="005C0655" w:rsidRDefault="005C0655" w:rsidP="005C0655">
      <w:pPr>
        <w:pStyle w:val="ConsPlusTitle"/>
        <w:ind w:firstLine="567"/>
        <w:jc w:val="center"/>
        <w:rPr>
          <w:rFonts w:ascii="Arial" w:hAnsi="Arial" w:cs="Arial"/>
          <w:b w:val="0"/>
          <w:sz w:val="24"/>
          <w:szCs w:val="24"/>
        </w:rPr>
      </w:pPr>
      <w:r w:rsidRPr="005C0655">
        <w:rPr>
          <w:rFonts w:ascii="Arial" w:hAnsi="Arial" w:cs="Arial"/>
          <w:b w:val="0"/>
          <w:sz w:val="24"/>
          <w:szCs w:val="24"/>
        </w:rPr>
        <w:t>"Холмский городской округ" от 28.04.2022 N 51/6-447, от 28.02.2023 N 63/6-539, от 30.05.2024 № 13/7-88</w:t>
      </w:r>
      <w:r w:rsidR="008E06F2">
        <w:rPr>
          <w:rFonts w:ascii="Arial" w:hAnsi="Arial" w:cs="Arial"/>
          <w:b w:val="0"/>
          <w:sz w:val="24"/>
          <w:szCs w:val="24"/>
        </w:rPr>
        <w:t>, от 31.10.2024 № 19/7-130</w:t>
      </w:r>
      <w:r w:rsidRPr="005C0655">
        <w:rPr>
          <w:rFonts w:ascii="Arial" w:hAnsi="Arial" w:cs="Arial"/>
          <w:b w:val="0"/>
          <w:sz w:val="24"/>
          <w:szCs w:val="24"/>
        </w:rPr>
        <w:t>)</w:t>
      </w:r>
    </w:p>
    <w:p w:rsidR="00523EAC" w:rsidRPr="00DC19DE" w:rsidRDefault="00523EAC" w:rsidP="00DC19DE">
      <w:pPr>
        <w:pStyle w:val="ConsPlusNormal"/>
        <w:ind w:firstLine="567"/>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r w:rsidRPr="00DC19DE">
        <w:rPr>
          <w:rFonts w:ascii="Arial" w:hAnsi="Arial" w:cs="Arial"/>
          <w:sz w:val="24"/>
          <w:szCs w:val="24"/>
        </w:rPr>
        <w:t>Статья 1. Общие положения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муниципального образования "Холмский городской округ"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Предметом муниципального контроля на территории муниципального образования "Холмский городской округ" (далее - Холмский городской округ)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Холмского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Муниципальный контроль осуществляется администрацией муниципального образования "Холмский городской округ" в лице отдела муниципального контроля администрации муниципального образования "Холмский городской округ" (далее - уполномоченный орган).</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исполнении функции по осуществлению контроля за соблюдением Правил участвуют отраслевые (функциональные) органы администрации муниципального образования "Холмский городской округ" и их должностные лица, функции которых связаны с решением вопросов местного значения в области благоустройства.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3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Уполномоченный орган при осуществлении муниципального контроля проводит контрольные мероприятия из числа предусмотренных Федеральным законом от 31.07.2020 N 248-ФЗ "О государственном контроле (надзоре) и муниципальном контроле в Российской Федерации" (далее - контрольные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От имени уполномоченного органа муниципальный контроль вправе осуществлять следующие должностные лица: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Руководитель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 (далее - должностное лицо).</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5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Должностные лица, уполномоченные на проведение конкретного профилактического мероприятия или контрольного мероприятия, определяются распоряжением мэра (первого вице-мэра) муниципального образования "Холмский городской округ" (далее - мэр, первый вице-мэр) о проведении профилактического мероприятия или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Права и обязанности должностных лиц регламентируются статьей 29 Федерального закона от 31.07.2020 N 248-ФЗ "О государственном контроле (надзоре) и муниципальном контроле в Российской Федерации" (далее - Федеральный закон N 248-ФЗ). В целях осуществления муниципального контроля должностным лицам выдаются служебные удостоверения.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СМЭВ/РСМЭВ).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Должностное лицо контрольного органа формирует и направляет межведомственные запросы в целях получения сведений: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по месту жительства гражданина РФ - в главном управлении по вопросам миграции Министерства внутренних дел Российской Федерации (ГУВМ МВД РФ);</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по месту жительства граждан РФ - МВД России;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по месту пребывания гражданина РФ - в главном управлении по вопросам миграции Министерства внутренних дел Российской Федерации (ГУВМ МВД РФ);</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по месту пребывания граждан РФ - МВД России;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иностранного гражданина по месту жительства - в главном управлении по вопросам миграции Министерства внутренних дел Российской Федерации (ГУВМ МВД РФ);</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о регистрации иностранного гражданина по месту пребывания - в главном управлении по вопросам миграции Министерства внутренних дел Российской Федерации (ГУВМ МВД РФ);</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из реестра малого и среднего предпринимательства - Федеральная налоговая служба России (ФНС);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выписка из ЕГРП, содержащая общедоступные сведения о зарегистрированных правах на объект недвижимости - в Федеральной службе государственной регистрации, кадастра и картографии (</w:t>
      </w:r>
      <w:proofErr w:type="spellStart"/>
      <w:r w:rsidRPr="00DC19DE">
        <w:rPr>
          <w:rFonts w:ascii="Arial" w:hAnsi="Arial" w:cs="Arial"/>
          <w:sz w:val="24"/>
          <w:szCs w:val="24"/>
        </w:rPr>
        <w:t>Росреестр</w:t>
      </w:r>
      <w:proofErr w:type="spellEnd"/>
      <w:r w:rsidRPr="00DC19DE">
        <w:rPr>
          <w:rFonts w:ascii="Arial" w:hAnsi="Arial" w:cs="Arial"/>
          <w:sz w:val="24"/>
          <w:szCs w:val="24"/>
        </w:rPr>
        <w:t>);</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кадастровый план территории - в Федеральной службе государственной регистрации, кадастра и картографии (</w:t>
      </w:r>
      <w:proofErr w:type="spellStart"/>
      <w:r w:rsidRPr="00DC19DE">
        <w:rPr>
          <w:rFonts w:ascii="Arial" w:hAnsi="Arial" w:cs="Arial"/>
          <w:sz w:val="24"/>
          <w:szCs w:val="24"/>
        </w:rPr>
        <w:t>Росреестр</w:t>
      </w:r>
      <w:proofErr w:type="spellEnd"/>
      <w:r w:rsidRPr="00DC19DE">
        <w:rPr>
          <w:rFonts w:ascii="Arial" w:hAnsi="Arial" w:cs="Arial"/>
          <w:sz w:val="24"/>
          <w:szCs w:val="24"/>
        </w:rPr>
        <w:t>);</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выписка из ЕГРИП по запросам органов государственной власти - Федеральная налоговая служба России (ФНС);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выписка из ЕГРЮЛ по запросам органов государственной власти - Федеральная налоговая служба России (ФНС).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2)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невозможности осуществления межведомственного информационного взаимодействия с использованием СМЭВ/РСМЭВ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9 в ред. Решения Собрания муниципального образования "Холмский городской округ" от 28.02.2023 N 63/6-539)</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Объектами муниципального контроля являются: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К объектам муниципального контроля в сфере благоустройства относятся: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территория Холмского городского округа с расположенными на ней объектами, элементами благоустройства;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деятельность по содержанию и восстановлению элементов благоустройства, в том числе после проведения земляных работ;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объекты освещения и иное осветительное оборудование;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зеленые насаждения;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знаково-информационные системы;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детские и спортивные площадки, контейнерные площадки, малые архитектурные формы;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пешеходные коммуникации, в том числе тротуары, аллеи, дорожки, тропинки;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объекты (элементы) благоустройства для беспрепятственного доступа инвалидов и иных маломобильных граждан;</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уборка территории, в том числе в зимний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проведение земляных работ;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содержание прилегающих территорий;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13) некапитальные объекты, в том числе сезонные торговые;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14) инженерные коммуникации и сооружения;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15) условия к обеспечению доступности для инвалидов объектов социальной, инженерной и транспортной инфраструктур и предоставляемых услуг.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Уполномоченный орган обеспечивает учет объектов контроля в рамках осуществления муниципального контроля.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r w:rsidRPr="00DC19DE">
        <w:rPr>
          <w:rFonts w:ascii="Arial" w:hAnsi="Arial" w:cs="Arial"/>
          <w:sz w:val="24"/>
          <w:szCs w:val="24"/>
        </w:rPr>
        <w:t>Статья 2. Управление рисками причинения вреда (ущерба)</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охраняемым законом ценностям при осуществлении</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муниципального контроля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Система оценки и управления рисками причинения вреда (ущерба) охраняемым законом ценностям при осуществлении муниципального контроля на территории Холмского городского округа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Внеплановые контрольные мероприятия, за исключением выездного обследования и наблюдения за соблюдением обязательных требований (мониторинг безопасности), проводятся по основаниям, предусмотренным пунктами 1, 3 - 6 части 1 статьи 57, частью 12 статьи 66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(часть 2 </w:t>
      </w:r>
      <w:r w:rsidR="003D53CD">
        <w:rPr>
          <w:rFonts w:ascii="Arial" w:hAnsi="Arial" w:cs="Arial"/>
          <w:sz w:val="24"/>
          <w:szCs w:val="24"/>
        </w:rPr>
        <w:t xml:space="preserve">статьи 2 </w:t>
      </w:r>
      <w:r w:rsidRPr="00DC19DE">
        <w:rPr>
          <w:rFonts w:ascii="Arial" w:hAnsi="Arial" w:cs="Arial"/>
          <w:sz w:val="24"/>
          <w:szCs w:val="24"/>
        </w:rPr>
        <w:t>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p>
    <w:p w:rsidR="003D53CD" w:rsidRDefault="003D53CD" w:rsidP="003D53CD">
      <w:pPr>
        <w:autoSpaceDE w:val="0"/>
        <w:autoSpaceDN w:val="0"/>
        <w:adjustRightInd w:val="0"/>
        <w:spacing w:after="0" w:line="240" w:lineRule="auto"/>
        <w:ind w:firstLine="567"/>
        <w:jc w:val="center"/>
        <w:outlineLvl w:val="0"/>
        <w:rPr>
          <w:rFonts w:ascii="Arial" w:hAnsi="Arial" w:cs="Arial"/>
          <w:b/>
          <w:sz w:val="24"/>
          <w:szCs w:val="24"/>
        </w:rPr>
      </w:pPr>
      <w:r w:rsidRPr="003D53CD">
        <w:rPr>
          <w:rFonts w:ascii="Arial" w:hAnsi="Arial" w:cs="Arial"/>
          <w:b/>
          <w:sz w:val="24"/>
          <w:szCs w:val="24"/>
        </w:rPr>
        <w:t>Статья 3. Профилактика рисков причинения вреда (ущерба) охраняемым законом ценностям.</w:t>
      </w:r>
    </w:p>
    <w:p w:rsidR="00C85F06" w:rsidRPr="003D53CD" w:rsidRDefault="00C85F06" w:rsidP="00C85F06">
      <w:pPr>
        <w:pStyle w:val="ConsPlusTitle"/>
        <w:jc w:val="center"/>
        <w:outlineLvl w:val="1"/>
        <w:rPr>
          <w:rFonts w:ascii="Arial" w:eastAsiaTheme="minorHAnsi" w:hAnsi="Arial" w:cs="Arial"/>
          <w:b w:val="0"/>
          <w:sz w:val="24"/>
          <w:szCs w:val="24"/>
          <w:lang w:eastAsia="en-US"/>
        </w:rPr>
      </w:pPr>
      <w:r>
        <w:rPr>
          <w:rFonts w:ascii="Arial" w:eastAsiaTheme="minorHAnsi" w:hAnsi="Arial" w:cs="Arial"/>
          <w:b w:val="0"/>
          <w:sz w:val="24"/>
          <w:szCs w:val="24"/>
          <w:lang w:eastAsia="en-US"/>
        </w:rPr>
        <w:t>(статья 3 в ред. Решения Собрания муниципального образования «Холмский городской округ» от 30.05.2024 № 13/7-88)</w:t>
      </w:r>
    </w:p>
    <w:p w:rsidR="003D53CD" w:rsidRPr="003D53CD" w:rsidRDefault="003D53CD" w:rsidP="00C85F06">
      <w:pPr>
        <w:autoSpaceDE w:val="0"/>
        <w:autoSpaceDN w:val="0"/>
        <w:adjustRightInd w:val="0"/>
        <w:spacing w:after="0" w:line="240" w:lineRule="auto"/>
        <w:outlineLvl w:val="0"/>
        <w:rPr>
          <w:rFonts w:ascii="Arial" w:hAnsi="Arial" w:cs="Arial"/>
          <w:b/>
          <w:sz w:val="24"/>
          <w:szCs w:val="24"/>
        </w:rPr>
      </w:pPr>
    </w:p>
    <w:p w:rsidR="003D53CD" w:rsidRPr="00FC3200" w:rsidRDefault="003D53CD" w:rsidP="003D53CD">
      <w:pPr>
        <w:autoSpaceDE w:val="0"/>
        <w:autoSpaceDN w:val="0"/>
        <w:adjustRightInd w:val="0"/>
        <w:spacing w:after="0" w:line="240" w:lineRule="auto"/>
        <w:ind w:firstLine="567"/>
        <w:jc w:val="both"/>
        <w:rPr>
          <w:rFonts w:ascii="Arial" w:hAnsi="Arial" w:cs="Arial"/>
          <w:sz w:val="24"/>
          <w:szCs w:val="24"/>
        </w:rPr>
      </w:pPr>
      <w:r w:rsidRPr="00FC3200">
        <w:rPr>
          <w:rFonts w:ascii="Arial" w:hAnsi="Arial" w:cs="Arial"/>
          <w:sz w:val="24"/>
          <w:szCs w:val="24"/>
        </w:rPr>
        <w:t xml:space="preserve">1. Уполномоченный орган проводит профилактические мероприятия, предусмотренные </w:t>
      </w:r>
      <w:hyperlink r:id="rId6" w:history="1">
        <w:r w:rsidRPr="00FC3200">
          <w:rPr>
            <w:rFonts w:ascii="Arial" w:hAnsi="Arial" w:cs="Arial"/>
            <w:sz w:val="24"/>
            <w:szCs w:val="24"/>
          </w:rPr>
          <w:t>пунктом 1 части 1 статьи 4</w:t>
        </w:r>
      </w:hyperlink>
      <w:r w:rsidRPr="00FC3200">
        <w:rPr>
          <w:rFonts w:ascii="Arial" w:hAnsi="Arial" w:cs="Arial"/>
          <w:sz w:val="24"/>
          <w:szCs w:val="24"/>
        </w:rPr>
        <w:t xml:space="preserve"> настоящего положения, в соответствии с </w:t>
      </w:r>
      <w:hyperlink r:id="rId7" w:history="1">
        <w:r w:rsidRPr="00FC3200">
          <w:rPr>
            <w:rFonts w:ascii="Arial" w:hAnsi="Arial" w:cs="Arial"/>
            <w:sz w:val="24"/>
            <w:szCs w:val="24"/>
          </w:rPr>
          <w:t>главой 10</w:t>
        </w:r>
      </w:hyperlink>
      <w:r w:rsidRPr="00FC3200">
        <w:rPr>
          <w:rFonts w:ascii="Arial" w:hAnsi="Arial" w:cs="Arial"/>
          <w:sz w:val="24"/>
          <w:szCs w:val="24"/>
        </w:rPr>
        <w:t xml:space="preserve"> Федерального закона </w:t>
      </w:r>
      <w:r>
        <w:rPr>
          <w:rFonts w:ascii="Arial" w:hAnsi="Arial" w:cs="Arial"/>
          <w:sz w:val="24"/>
          <w:szCs w:val="24"/>
        </w:rPr>
        <w:t>№</w:t>
      </w:r>
      <w:r w:rsidRPr="00FC3200">
        <w:rPr>
          <w:rFonts w:ascii="Arial" w:hAnsi="Arial" w:cs="Arial"/>
          <w:sz w:val="24"/>
          <w:szCs w:val="24"/>
        </w:rPr>
        <w:t xml:space="preserve"> 248-ФЗ.</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2. В рамках осуществления муниципального контроля в соответствии со </w:t>
      </w:r>
      <w:hyperlink r:id="rId8" w:history="1">
        <w:r w:rsidRPr="000E6359">
          <w:rPr>
            <w:rFonts w:ascii="Arial" w:hAnsi="Arial" w:cs="Arial"/>
            <w:sz w:val="24"/>
            <w:szCs w:val="24"/>
          </w:rPr>
          <w:t>статьями 45</w:t>
        </w:r>
      </w:hyperlink>
      <w:r w:rsidRPr="000E6359">
        <w:rPr>
          <w:rFonts w:ascii="Arial" w:hAnsi="Arial" w:cs="Arial"/>
          <w:sz w:val="24"/>
          <w:szCs w:val="24"/>
        </w:rPr>
        <w:t xml:space="preserve">, </w:t>
      </w:r>
      <w:hyperlink r:id="rId9" w:history="1">
        <w:r w:rsidRPr="000E6359">
          <w:rPr>
            <w:rFonts w:ascii="Arial" w:hAnsi="Arial" w:cs="Arial"/>
            <w:sz w:val="24"/>
            <w:szCs w:val="24"/>
          </w:rPr>
          <w:t>46</w:t>
        </w:r>
      </w:hyperlink>
      <w:r w:rsidRPr="000E6359">
        <w:rPr>
          <w:rFonts w:ascii="Arial" w:hAnsi="Arial" w:cs="Arial"/>
          <w:sz w:val="24"/>
          <w:szCs w:val="24"/>
        </w:rPr>
        <w:t xml:space="preserve">, </w:t>
      </w:r>
      <w:hyperlink r:id="rId10" w:history="1">
        <w:r w:rsidRPr="000E6359">
          <w:rPr>
            <w:rFonts w:ascii="Arial" w:hAnsi="Arial" w:cs="Arial"/>
            <w:sz w:val="24"/>
            <w:szCs w:val="24"/>
          </w:rPr>
          <w:t>47</w:t>
        </w:r>
      </w:hyperlink>
      <w:r w:rsidRPr="000E6359">
        <w:rPr>
          <w:rFonts w:ascii="Arial" w:hAnsi="Arial" w:cs="Arial"/>
          <w:sz w:val="24"/>
          <w:szCs w:val="24"/>
        </w:rPr>
        <w:t xml:space="preserve">, </w:t>
      </w:r>
      <w:hyperlink r:id="rId11" w:history="1">
        <w:r w:rsidRPr="000E6359">
          <w:rPr>
            <w:rFonts w:ascii="Arial" w:hAnsi="Arial" w:cs="Arial"/>
            <w:sz w:val="24"/>
            <w:szCs w:val="24"/>
          </w:rPr>
          <w:t>49</w:t>
        </w:r>
      </w:hyperlink>
      <w:r w:rsidRPr="000E6359">
        <w:rPr>
          <w:rFonts w:ascii="Arial" w:hAnsi="Arial" w:cs="Arial"/>
          <w:sz w:val="24"/>
          <w:szCs w:val="24"/>
        </w:rPr>
        <w:t xml:space="preserve">, </w:t>
      </w:r>
      <w:hyperlink r:id="rId12" w:history="1">
        <w:r w:rsidRPr="000E6359">
          <w:rPr>
            <w:rFonts w:ascii="Arial" w:hAnsi="Arial" w:cs="Arial"/>
            <w:sz w:val="24"/>
            <w:szCs w:val="24"/>
          </w:rPr>
          <w:t>50</w:t>
        </w:r>
      </w:hyperlink>
      <w:r>
        <w:rPr>
          <w:rFonts w:ascii="Arial" w:hAnsi="Arial" w:cs="Arial"/>
          <w:sz w:val="24"/>
          <w:szCs w:val="24"/>
        </w:rPr>
        <w:t>, 52</w:t>
      </w:r>
      <w:r w:rsidRPr="000E6359">
        <w:rPr>
          <w:rFonts w:ascii="Arial" w:hAnsi="Arial" w:cs="Arial"/>
          <w:sz w:val="24"/>
          <w:szCs w:val="24"/>
        </w:rPr>
        <w:t xml:space="preserve"> </w:t>
      </w:r>
      <w:r>
        <w:rPr>
          <w:rFonts w:ascii="Arial" w:hAnsi="Arial" w:cs="Arial"/>
          <w:sz w:val="24"/>
          <w:szCs w:val="24"/>
        </w:rPr>
        <w:t>Федерального закона № 248-ФЗ уполномоченным органом проводятся профилактические мероприятия: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информирование;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обобщение правоприменительной практики;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объявление предостережения;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консультирование;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 профилактический визит.</w:t>
      </w:r>
    </w:p>
    <w:p w:rsidR="003D53CD" w:rsidRPr="000E6359"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3.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в средствах массовой </w:t>
      </w:r>
      <w:r w:rsidRPr="000E6359">
        <w:rPr>
          <w:rFonts w:ascii="Arial" w:hAnsi="Arial" w:cs="Arial"/>
          <w:sz w:val="24"/>
          <w:szCs w:val="24"/>
        </w:rPr>
        <w:t xml:space="preserve">информации и иных формах в соответствии с </w:t>
      </w:r>
      <w:hyperlink r:id="rId13" w:history="1">
        <w:r w:rsidRPr="000E6359">
          <w:rPr>
            <w:rFonts w:ascii="Arial" w:hAnsi="Arial" w:cs="Arial"/>
            <w:sz w:val="24"/>
            <w:szCs w:val="24"/>
          </w:rPr>
          <w:t>частью 3 статьи 46</w:t>
        </w:r>
      </w:hyperlink>
      <w:r w:rsidRPr="000E6359">
        <w:rPr>
          <w:rFonts w:ascii="Arial" w:hAnsi="Arial" w:cs="Arial"/>
          <w:sz w:val="24"/>
          <w:szCs w:val="24"/>
        </w:rPr>
        <w:t xml:space="preserve"> Федерального закона </w:t>
      </w:r>
      <w:r>
        <w:rPr>
          <w:rFonts w:ascii="Arial" w:hAnsi="Arial" w:cs="Arial"/>
          <w:sz w:val="24"/>
          <w:szCs w:val="24"/>
        </w:rPr>
        <w:t>№</w:t>
      </w:r>
      <w:r w:rsidRPr="000E6359">
        <w:rPr>
          <w:rFonts w:ascii="Arial" w:hAnsi="Arial" w:cs="Arial"/>
          <w:sz w:val="24"/>
          <w:szCs w:val="24"/>
        </w:rPr>
        <w:t xml:space="preserve"> 248-ФЗ.</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утверждается постановлением администрации муниципального образования "Холмский городской округ".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w:t>
      </w:r>
    </w:p>
    <w:p w:rsidR="003D53CD" w:rsidRPr="000E6359"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5. Уполномоченный орган при проведении профилактических мероприятий осуществляет взаимодействие с гражданами, организациями только в случаях, </w:t>
      </w:r>
      <w:r w:rsidRPr="000E6359">
        <w:rPr>
          <w:rFonts w:ascii="Arial" w:hAnsi="Arial" w:cs="Arial"/>
          <w:sz w:val="24"/>
          <w:szCs w:val="24"/>
        </w:rPr>
        <w:t xml:space="preserve">установленных Федеральным </w:t>
      </w:r>
      <w:hyperlink r:id="rId14" w:history="1">
        <w:r w:rsidRPr="000E6359">
          <w:rPr>
            <w:rFonts w:ascii="Arial" w:hAnsi="Arial" w:cs="Arial"/>
            <w:sz w:val="24"/>
            <w:szCs w:val="24"/>
          </w:rPr>
          <w:t>законом</w:t>
        </w:r>
      </w:hyperlink>
      <w:r w:rsidRPr="000E6359">
        <w:rPr>
          <w:rFonts w:ascii="Arial" w:hAnsi="Arial" w:cs="Arial"/>
          <w:sz w:val="24"/>
          <w:szCs w:val="24"/>
        </w:rPr>
        <w:t xml:space="preserve"> </w:t>
      </w:r>
      <w:r>
        <w:rPr>
          <w:rFonts w:ascii="Arial" w:hAnsi="Arial" w:cs="Arial"/>
          <w:sz w:val="24"/>
          <w:szCs w:val="24"/>
        </w:rPr>
        <w:t>№</w:t>
      </w:r>
      <w:r w:rsidRPr="000E6359">
        <w:rPr>
          <w:rFonts w:ascii="Arial" w:hAnsi="Arial" w:cs="Arial"/>
          <w:sz w:val="24"/>
          <w:szCs w:val="24"/>
        </w:rPr>
        <w:t xml:space="preserve"> 248-ФЗ.</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sidRPr="000E6359">
        <w:rPr>
          <w:rFonts w:ascii="Arial" w:hAnsi="Arial" w:cs="Arial"/>
          <w:sz w:val="24"/>
          <w:szCs w:val="24"/>
        </w:rPr>
        <w:t xml:space="preserve">Профилактические мероприятия, в ходе которых </w:t>
      </w:r>
      <w:r>
        <w:rPr>
          <w:rFonts w:ascii="Arial" w:hAnsi="Arial" w:cs="Arial"/>
          <w:sz w:val="24"/>
          <w:szCs w:val="24"/>
        </w:rPr>
        <w:t>осуществляется взаимодействие с контролируемыми лицами, проводятся только с согласия данных контролируемых лиц либо по их инициативе.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мэру муниципального образования "Холмский городской округ", уполномоченному на принятие решений о проведении контрольных мероприятий, для принятия решения о проведении контрольных (надзорных) мероприятий.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6. Уполномоченный орган при проведении профилактических мероприятий при наличии достаточных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7. Подача возражений в отношении предостережения о недопустимости нарушения обязательных требований и их рассмотрение: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В</w:t>
      </w:r>
      <w:proofErr w:type="gramEnd"/>
      <w:r>
        <w:rPr>
          <w:rFonts w:ascii="Arial" w:hAnsi="Arial" w:cs="Arial"/>
          <w:sz w:val="24"/>
          <w:szCs w:val="24"/>
        </w:rPr>
        <w:t xml:space="preserve"> возражениях указываются: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 Наименование юридического лица, фамилия, имя, отчество (при наличии) индивидуального предпринимателя и гражданина.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Идентификационный номер налогоплательщика - юридического лица, индивидуального предпринимателя.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Дата и номер предостережения, направленного в адрес контролируемого лица.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7D7ED3">
        <w:rPr>
          <w:rFonts w:ascii="Arial" w:hAnsi="Arial" w:cs="Arial"/>
          <w:sz w:val="24"/>
          <w:szCs w:val="24"/>
        </w:rPr>
        <w:t xml:space="preserve">установленном </w:t>
      </w:r>
      <w:hyperlink r:id="rId15" w:history="1">
        <w:r w:rsidRPr="007D7ED3">
          <w:rPr>
            <w:rFonts w:ascii="Arial" w:hAnsi="Arial" w:cs="Arial"/>
            <w:sz w:val="24"/>
            <w:szCs w:val="24"/>
          </w:rPr>
          <w:t>пунктом 6</w:t>
        </w:r>
      </w:hyperlink>
      <w:r w:rsidRPr="007D7ED3">
        <w:rPr>
          <w:rFonts w:ascii="Arial" w:hAnsi="Arial" w:cs="Arial"/>
          <w:sz w:val="24"/>
          <w:szCs w:val="24"/>
        </w:rPr>
        <w:t xml:space="preserve"> Правил </w:t>
      </w:r>
      <w:r>
        <w:rPr>
          <w:rFonts w:ascii="Arial" w:hAnsi="Arial" w:cs="Arial"/>
          <w:sz w:val="24"/>
          <w:szCs w:val="24"/>
        </w:rPr>
        <w:t>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 166 "Об утверждении Правил составления и на 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8. Консультирование: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Консультирование в устной и письменной формах осуществляется по следующим вопросам:</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 Компетенция уполномоченного органа.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Соблюдение обязательных требований.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Проведение контрольных (надзорных) мероприятий.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г) Применение мер ответственности.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Pr="00CF1494">
        <w:rPr>
          <w:rFonts w:ascii="Arial" w:hAnsi="Arial" w:cs="Arial"/>
          <w:sz w:val="24"/>
          <w:szCs w:val="24"/>
        </w:rPr>
        <w:t xml:space="preserve">Федеральным </w:t>
      </w:r>
      <w:hyperlink r:id="rId16" w:history="1">
        <w:r w:rsidRPr="00CF1494">
          <w:rPr>
            <w:rFonts w:ascii="Arial" w:hAnsi="Arial" w:cs="Arial"/>
            <w:sz w:val="24"/>
            <w:szCs w:val="24"/>
          </w:rPr>
          <w:t>законом</w:t>
        </w:r>
      </w:hyperlink>
      <w:r w:rsidRPr="00CF1494">
        <w:rPr>
          <w:rFonts w:ascii="Arial" w:hAnsi="Arial" w:cs="Arial"/>
          <w:sz w:val="24"/>
          <w:szCs w:val="24"/>
        </w:rPr>
        <w:t xml:space="preserve"> от 2 </w:t>
      </w:r>
      <w:r>
        <w:rPr>
          <w:rFonts w:ascii="Arial" w:hAnsi="Arial" w:cs="Arial"/>
          <w:sz w:val="24"/>
          <w:szCs w:val="24"/>
        </w:rPr>
        <w:t>мая 2006 г. № 59-ФЗ "О порядке рассмотрения обращений граждан Российской Федерации".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В</w:t>
      </w:r>
      <w:proofErr w:type="gramEnd"/>
      <w:r>
        <w:rPr>
          <w:rFonts w:ascii="Arial" w:hAnsi="Arial" w:cs="Arial"/>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 не предоставляется.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8) Уполномоченный орган осуществляет учет консультирований.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 подписанного уполномоченным должностным лицом уполномоченного органа.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10. Профилактический визит:</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sidRPr="002A00BC">
        <w:rPr>
          <w:rFonts w:ascii="Arial" w:eastAsia="Calibri" w:hAnsi="Arial" w:cs="Arial"/>
          <w:sz w:val="24"/>
          <w:szCs w:val="24"/>
        </w:rPr>
        <w:t xml:space="preserve">1. </w:t>
      </w:r>
      <w:r>
        <w:rPr>
          <w:rFonts w:ascii="Arial" w:hAnsi="Arial" w:cs="Arial"/>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7" w:history="1">
        <w:r w:rsidRPr="00492493">
          <w:rPr>
            <w:rFonts w:ascii="Arial" w:hAnsi="Arial" w:cs="Arial"/>
            <w:sz w:val="24"/>
            <w:szCs w:val="24"/>
          </w:rPr>
          <w:t>статьей 5</w:t>
        </w:r>
      </w:hyperlink>
      <w:r>
        <w:rPr>
          <w:rFonts w:ascii="Arial" w:hAnsi="Arial" w:cs="Arial"/>
          <w:sz w:val="24"/>
          <w:szCs w:val="24"/>
        </w:rPr>
        <w:t>2</w:t>
      </w:r>
      <w:r w:rsidRPr="00492493">
        <w:rPr>
          <w:rFonts w:ascii="Arial" w:hAnsi="Arial" w:cs="Arial"/>
          <w:sz w:val="24"/>
          <w:szCs w:val="24"/>
        </w:rPr>
        <w:t xml:space="preserve"> </w:t>
      </w:r>
      <w:r w:rsidRPr="00DD6359">
        <w:rPr>
          <w:rFonts w:ascii="Arial" w:hAnsi="Arial" w:cs="Arial"/>
          <w:sz w:val="24"/>
          <w:szCs w:val="24"/>
        </w:rPr>
        <w:t>Федеральн</w:t>
      </w:r>
      <w:r>
        <w:rPr>
          <w:rFonts w:ascii="Arial" w:hAnsi="Arial" w:cs="Arial"/>
          <w:sz w:val="24"/>
          <w:szCs w:val="24"/>
        </w:rPr>
        <w:t>ым</w:t>
      </w:r>
      <w:r w:rsidRPr="00DD6359">
        <w:rPr>
          <w:rFonts w:ascii="Arial" w:hAnsi="Arial" w:cs="Arial"/>
          <w:sz w:val="24"/>
          <w:szCs w:val="24"/>
        </w:rPr>
        <w:t xml:space="preserve"> закон</w:t>
      </w:r>
      <w:r>
        <w:rPr>
          <w:rFonts w:ascii="Arial" w:hAnsi="Arial" w:cs="Arial"/>
          <w:sz w:val="24"/>
          <w:szCs w:val="24"/>
        </w:rPr>
        <w:t>ом</w:t>
      </w:r>
      <w:r w:rsidRPr="00DD6359">
        <w:rPr>
          <w:rFonts w:ascii="Arial" w:hAnsi="Arial" w:cs="Arial"/>
          <w:sz w:val="24"/>
          <w:szCs w:val="24"/>
        </w:rPr>
        <w:t xml:space="preserve"> № 248-ФЗ</w:t>
      </w:r>
      <w:r>
        <w:rPr>
          <w:rFonts w:ascii="Arial" w:hAnsi="Arial" w:cs="Arial"/>
          <w:sz w:val="24"/>
          <w:szCs w:val="24"/>
        </w:rPr>
        <w:t>.</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D53CD" w:rsidRDefault="003D53CD" w:rsidP="003D53C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3D53CD" w:rsidRDefault="003D53CD" w:rsidP="003D53CD">
      <w:pPr>
        <w:pStyle w:val="ConsPlusTitle"/>
        <w:ind w:firstLine="567"/>
        <w:jc w:val="both"/>
        <w:outlineLvl w:val="1"/>
        <w:rPr>
          <w:rFonts w:ascii="Arial" w:eastAsiaTheme="minorHAnsi" w:hAnsi="Arial" w:cs="Arial"/>
          <w:b w:val="0"/>
          <w:sz w:val="24"/>
          <w:szCs w:val="24"/>
          <w:lang w:eastAsia="en-US"/>
        </w:rPr>
      </w:pPr>
      <w:r w:rsidRPr="003D53CD">
        <w:rPr>
          <w:rFonts w:ascii="Arial" w:eastAsiaTheme="minorHAnsi" w:hAnsi="Arial" w:cs="Arial"/>
          <w:b w:val="0"/>
          <w:sz w:val="24"/>
          <w:szCs w:val="24"/>
          <w:lang w:eastAsia="en-US"/>
        </w:rPr>
        <w:t>13. Проведение обязательного профилактического визита осуществляется в Порядке, предусмотренном для проведения профилактического визита.</w:t>
      </w:r>
    </w:p>
    <w:p w:rsidR="00523EAC" w:rsidRPr="00DC19DE" w:rsidRDefault="00523EAC" w:rsidP="003D53CD">
      <w:pPr>
        <w:pStyle w:val="ConsPlusNormal"/>
        <w:jc w:val="both"/>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r w:rsidRPr="00DC19DE">
        <w:rPr>
          <w:rFonts w:ascii="Arial" w:hAnsi="Arial" w:cs="Arial"/>
          <w:sz w:val="24"/>
          <w:szCs w:val="24"/>
        </w:rPr>
        <w:t>Статья 4. Осуществление муниципального контроля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523EAC" w:rsidRPr="00DC19DE" w:rsidRDefault="00523EAC" w:rsidP="00DC19DE">
      <w:pPr>
        <w:pStyle w:val="ConsPlusNormal"/>
        <w:ind w:firstLine="567"/>
        <w:jc w:val="both"/>
        <w:rPr>
          <w:rFonts w:ascii="Arial" w:hAnsi="Arial" w:cs="Arial"/>
          <w:sz w:val="24"/>
          <w:szCs w:val="24"/>
        </w:rPr>
      </w:pPr>
      <w:bookmarkStart w:id="1" w:name="P168"/>
      <w:bookmarkEnd w:id="1"/>
      <w:r w:rsidRPr="00DC19DE">
        <w:rPr>
          <w:rFonts w:ascii="Arial" w:hAnsi="Arial" w:cs="Arial"/>
          <w:sz w:val="24"/>
          <w:szCs w:val="24"/>
        </w:rPr>
        <w:t>1) Инспекционный визит.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Рейдовый осмотр.</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Документарная проверка.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Выездная проверка.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Выездное обследование.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Наблюдение за соблюдением обязательных требований (мониторинг безопасности).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2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Для проведения контрольных мероприятий, установленных пунктом 4.1 настоящего Положения, принимается распоряжение: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Дата, время и место принятия решения.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Кем принято решение.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Основание проведения контрольного (надзорного)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Вид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Объект контроля, в отношении которого проводится контрольное мероприятие.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Вид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Перечень контрольных действий, совершаемых в рамках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Предмет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Проверочные листы, если их применение является обязательным.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13) Дата проведения контрольного мероприятия, в том числе срок непосредственного взаимодействия с контролируемым лицом.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Распоряжение о проведении контрольного мероприятия принимается и подписывается мэром, первым вице-мэром муниципального образования "Холмский городской округ".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Во всех случаях проведения контрольных мероприятий должностные лица контрольного органа для фиксации доказательств нарушений обязательных требований осуществляют фотосъемку, аудио- и видеозапись.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(сотовый телефон, диктофон, фотоаппарат).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Проведение фотосъемки, аудио- и видеозаписи осуществляется с обязательным уведомлением контролируемого лица и его представителя.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Перед началом фиксации должностное лицо контрольного органа объявляет о том, кем осуществляется фиксация, о дате и месте проведения фиксации, способе фиксации, виде проводимого контрольного мероприятия; участвующие лица представляются на камеру, называя фамилию, имя, отчество (при наличии) и статус участника. В ходе записи подробно фиксируются и указываются место и характер выявленного нарушения обязательных требований.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Материальные носители фотосъемки, аудио- и видеозаписи являются приложением к акту контрольного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временной нетрудоспособности;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необходимости явки по вызову (извещениям, повесткам) судов, правоохранительных органов, военных комиссариатов;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 нахождения за пределами муниципального образования "Холмский городской округ".</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7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Инспекционный визит.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2)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инспекционного визита допускаются следующие контрольные действия: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Осмотр.</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Опрос.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Получение письменных объяснений.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Инспекционный визит проводится без предварительного уведомления контролируемого лица и собственника объекта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Контролируемые лица или их представители обязаны обеспечить беспрепятственный доступ должностного лица в здания, сооружения, помещения.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Рейдовый осмотр.</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3)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рейдового осмотра допускаются следующие контрольные действия: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Осмотр.</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Опрос.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Получение письменных объяснений.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 Истребование документов.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(п. 3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Срок взаимодействия с одним контролируемым лицом в период проведения рейдового осмотра не может превышать 1 рабочий день.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При проведении рейдового осмотра должностные лица вправе взаимодействовать с находящимися на производственных объектах гражданами.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7)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Документарная проверка.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2)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3)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документарной проверки допускаются следующие контрольные действия: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Получение письменных объяснений.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Истребование документов.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в)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sidRPr="00DC19DE">
        <w:rPr>
          <w:rFonts w:ascii="Arial" w:hAnsi="Arial" w:cs="Arial"/>
          <w:sz w:val="24"/>
          <w:szCs w:val="24"/>
        </w:rPr>
        <w:t>у уполномоченного органа документах</w:t>
      </w:r>
      <w:proofErr w:type="gramEnd"/>
      <w:r w:rsidRPr="00DC19DE">
        <w:rPr>
          <w:rFonts w:ascii="Arial" w:hAnsi="Arial" w:cs="Arial"/>
          <w:sz w:val="24"/>
          <w:szCs w:val="24"/>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Срок проведения документарной проверки не может превышать 10 рабочих дней.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Внеплановая документарная проверка проводится без согласования с органами прокуратуры в соответствии с частью 9 статьи 72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Выездная проверка.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Выездная проверка проводится по месту нахождения (осуществления деятельности) контролируемого лица либо объекта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19DE">
        <w:rPr>
          <w:rFonts w:ascii="Arial" w:hAnsi="Arial" w:cs="Arial"/>
          <w:sz w:val="24"/>
          <w:szCs w:val="24"/>
        </w:rPr>
        <w:t>микропредприятия</w:t>
      </w:r>
      <w:proofErr w:type="spellEnd"/>
      <w:r w:rsidRPr="00DC19DE">
        <w:rPr>
          <w:rFonts w:ascii="Arial" w:hAnsi="Arial" w:cs="Arial"/>
          <w:sz w:val="24"/>
          <w:szCs w:val="24"/>
        </w:rPr>
        <w:t>.</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6)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выездной проверки допускаются следующие контрольные действия: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Осмотр.</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Опрос.</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Получение письменных объяснений.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 Истребование документов.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(п. 6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Выездное обследование.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Выездное обследование осуществляется в целях визуальной оценки соблюдения контролируемым лицом обязательных требований.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Выездное обследование проводится по месту нахождения объектов и территорий.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3) </w:t>
      </w:r>
      <w:proofErr w:type="gramStart"/>
      <w:r w:rsidRPr="00DC19DE">
        <w:rPr>
          <w:rFonts w:ascii="Arial" w:hAnsi="Arial" w:cs="Arial"/>
          <w:sz w:val="24"/>
          <w:szCs w:val="24"/>
        </w:rPr>
        <w:t>В</w:t>
      </w:r>
      <w:proofErr w:type="gramEnd"/>
      <w:r w:rsidRPr="00DC19DE">
        <w:rPr>
          <w:rFonts w:ascii="Arial" w:hAnsi="Arial" w:cs="Arial"/>
          <w:sz w:val="24"/>
          <w:szCs w:val="24"/>
        </w:rPr>
        <w:t xml:space="preserve">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Выездное обследование проводится без информирования контролируемого лица.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8E06F2" w:rsidRDefault="00523EAC" w:rsidP="008E06F2">
      <w:pPr>
        <w:pStyle w:val="ConsPlusNormal"/>
        <w:ind w:firstLine="567"/>
        <w:jc w:val="both"/>
        <w:rPr>
          <w:rFonts w:ascii="Arial" w:eastAsiaTheme="minorHAnsi" w:hAnsi="Arial" w:cs="Arial"/>
          <w:sz w:val="24"/>
          <w:szCs w:val="24"/>
          <w:lang w:eastAsia="en-US"/>
        </w:rPr>
      </w:pPr>
      <w:r w:rsidRPr="00DC19DE">
        <w:rPr>
          <w:rFonts w:ascii="Arial" w:hAnsi="Arial" w:cs="Arial"/>
          <w:sz w:val="24"/>
          <w:szCs w:val="24"/>
        </w:rPr>
        <w:t xml:space="preserve">6) </w:t>
      </w:r>
      <w:r w:rsidR="008E06F2">
        <w:rPr>
          <w:rFonts w:ascii="Arial" w:eastAsiaTheme="minorHAnsi" w:hAnsi="Arial" w:cs="Arial"/>
          <w:sz w:val="24"/>
          <w:szCs w:val="24"/>
          <w:lang w:eastAsia="en-US"/>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8E06F2" w:rsidRDefault="008E06F2" w:rsidP="008E06F2">
      <w:pPr>
        <w:pStyle w:val="ConsPlusNormal"/>
        <w:jc w:val="both"/>
        <w:rPr>
          <w:rFonts w:ascii="Arial" w:hAnsi="Arial" w:cs="Arial"/>
          <w:sz w:val="24"/>
          <w:szCs w:val="24"/>
        </w:rPr>
      </w:pPr>
      <w:r>
        <w:rPr>
          <w:rFonts w:ascii="Arial" w:eastAsiaTheme="minorHAnsi" w:hAnsi="Arial" w:cs="Arial"/>
          <w:sz w:val="24"/>
          <w:szCs w:val="24"/>
          <w:lang w:eastAsia="en-US"/>
        </w:rPr>
        <w:t>(</w:t>
      </w:r>
      <w:r w:rsidR="00DF2252">
        <w:rPr>
          <w:rFonts w:ascii="Arial" w:eastAsiaTheme="minorHAnsi" w:hAnsi="Arial" w:cs="Arial"/>
          <w:sz w:val="24"/>
          <w:szCs w:val="24"/>
          <w:lang w:eastAsia="en-US"/>
        </w:rPr>
        <w:t xml:space="preserve">п. 6 </w:t>
      </w:r>
      <w:bookmarkStart w:id="2" w:name="_GoBack"/>
      <w:bookmarkEnd w:id="2"/>
      <w:r>
        <w:rPr>
          <w:rFonts w:ascii="Arial" w:eastAsiaTheme="minorHAnsi" w:hAnsi="Arial" w:cs="Arial"/>
          <w:sz w:val="24"/>
          <w:szCs w:val="24"/>
          <w:lang w:eastAsia="en-US"/>
        </w:rPr>
        <w:t>в ред. Решения Собрания муниципального образования «Холмский городской округ» от 31.10.2024 № 19/7-130)</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Выездное обследование может проводиться в форме внепланового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13. Наблюдение за соблюдением обязательных требований (мониторинг безопасности).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Наблюдение за соблюдением обязательных требований (мониторинг безопасности) проводится должностным лицом контрольного органа в соответствии со статьей 74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13 введена Решением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r w:rsidRPr="00DC19DE">
        <w:rPr>
          <w:rFonts w:ascii="Arial" w:hAnsi="Arial" w:cs="Arial"/>
          <w:sz w:val="24"/>
          <w:szCs w:val="24"/>
        </w:rPr>
        <w:t>Статья 5. Результаты контрольных мероприятий</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Решения, принимаемые по результатам контрольных мероприятий: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1)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2)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В предписании об устранении выявленных нарушений обязательных требований, указываются: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Фамилии, имена, отчества (при наличии) должностных лиц, проводивших контрольное (надзорное) мероприятие.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Дата выдачи.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Адресные данные объекта контроля.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Наименование лица, которому выдается предписание.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Нарушенные нормативно-правовые акты.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Описание нарушения, которое требуется устранить.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Срок устранения нарушения.</w:t>
      </w:r>
    </w:p>
    <w:p w:rsidR="00523EAC" w:rsidRPr="00DC19DE" w:rsidRDefault="00523EAC" w:rsidP="00DC19DE">
      <w:pPr>
        <w:pStyle w:val="ConsPlusNormal"/>
        <w:ind w:firstLine="567"/>
        <w:jc w:val="both"/>
        <w:rPr>
          <w:rFonts w:ascii="Arial" w:hAnsi="Arial" w:cs="Arial"/>
          <w:sz w:val="24"/>
          <w:szCs w:val="24"/>
        </w:rPr>
      </w:pPr>
      <w:bookmarkStart w:id="3" w:name="P293"/>
      <w:bookmarkEnd w:id="3"/>
      <w:r w:rsidRPr="00DC19DE">
        <w:rPr>
          <w:rFonts w:ascii="Arial" w:hAnsi="Arial" w:cs="Arial"/>
          <w:sz w:val="24"/>
          <w:szCs w:val="24"/>
        </w:rPr>
        <w:t>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bookmarkStart w:id="4" w:name="P296"/>
      <w:bookmarkEnd w:id="4"/>
      <w:r w:rsidRPr="00DC19DE">
        <w:rPr>
          <w:rFonts w:ascii="Arial" w:hAnsi="Arial" w:cs="Arial"/>
          <w:sz w:val="24"/>
          <w:szCs w:val="24"/>
        </w:rPr>
        <w:t>Статья 6. Обжалование решений уполномоченного органа,</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действий (бездействия) должностных лиц</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уполномоченного органа</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о проведении контрольных мероприятий, акты контрольных мероприятий, предписания об устранении выявленных нарушений, действий (бездействия) должностных лиц контрольного органа в рамках контрольных мероприятий.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1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bookmarkStart w:id="5" w:name="P303"/>
      <w:bookmarkEnd w:id="5"/>
      <w:r w:rsidRPr="00DC19DE">
        <w:rPr>
          <w:rFonts w:ascii="Arial" w:hAnsi="Arial" w:cs="Arial"/>
          <w:sz w:val="24"/>
          <w:szCs w:val="24"/>
        </w:rPr>
        <w:t>2. Досудебный порядок подачи жалобы: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До 2030 года жалоба на решение контрольного (надзорного) органа, действия (бездействие) его должностных лиц, подаваемая в соответствии с главой 9 Федерального закона N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Материалы, прилагаемые к жалобе, в том числе фото- и видеоматериалы, представляются контролируемым лицом в электронном виде.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(п. 1 в ред. Решения Собрания муниципального образования "Холмский городской округ" от 28.02.2023 N 63/6-539)</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мэра (первого вице-мэра) с предварительным информированием мэра о наличии в жалобе (документах) сведений, составляющих государственную или иную охраняемую законом тайну.</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Жалоба рассматривается мэром, первым вице-мэром в течение 20 рабочих дней со дня ее регистрации.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Решений о включении контрольных мероприятий в план проведения плановых контрольных мероприятий.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Решений, принятых по результатам контрольных мероприятий, в том числе в части сроков исполнения этих решений.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Иных решений уполномоченного органа, действий (бездействия) его должностных лиц.</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 xml:space="preserve">7) </w:t>
      </w:r>
      <w:proofErr w:type="gramStart"/>
      <w:r w:rsidRPr="00DC19DE">
        <w:rPr>
          <w:rFonts w:ascii="Arial" w:hAnsi="Arial" w:cs="Arial"/>
          <w:sz w:val="24"/>
          <w:szCs w:val="24"/>
        </w:rPr>
        <w:t>В</w:t>
      </w:r>
      <w:proofErr w:type="gramEnd"/>
      <w:r w:rsidRPr="00DC19DE">
        <w:rPr>
          <w:rFonts w:ascii="Arial" w:hAnsi="Arial" w:cs="Arial"/>
          <w:sz w:val="24"/>
          <w:szCs w:val="24"/>
        </w:rPr>
        <w:t xml:space="preserve">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Жалоба может содержать ходатайство о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Уполномоченный орган в срок не позднее 2 рабочих дней со дня регистрации жалобы принимает решение: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О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Об отказе в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Жалоба должна отвечать требованиям, установленным статьей 41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13) Мэр, первый вице-мэр принимают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2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Уполномоченный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 соответствии с Правилами ведения подсистемы досудебного обжалования контрольной деятельности, утвержденными постановлением Правительства Российской Федерации от 21.04.2018 N 482.</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(часть 3 в ред. Решения Собрания муниципального образования "Холмский городской округ" от 28.04.2022 N 51/6-447)</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Жалоба может содержать ходатайство о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Уполномоченный орган в срок не позднее 2 рабочих дней со дня регистрации жалобы принимает решение: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а) О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б) Об отказе в приостановлении исполнения обжалуемого решения уполномоченного органа.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Жалоба должна отвечать требованиям, установленным статьей 41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Мэр, первый вице-мэр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Уполномоченный орган при рассмотрении жалобы использует информационную систему досудебного обжалования контрольной деятельности.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Жалоба подлежит рассмотрению уполномоченным органом в срок, предусмотренный пунктом 2 части 2 настоящей статьи.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По итогам рассмотрения жалобы мэр, первый вице-мэр принимает одно из следующих решений: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Оставляет жалобу без удовлетворения.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Отменяет решение органа полностью или частично.</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Отменяет решение уполномоченного органа полностью и принимает новое решение.</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Решение мэра муниципального образования "Холмский городской округ",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Title"/>
        <w:ind w:firstLine="567"/>
        <w:jc w:val="center"/>
        <w:outlineLvl w:val="1"/>
        <w:rPr>
          <w:rFonts w:ascii="Arial" w:hAnsi="Arial" w:cs="Arial"/>
          <w:sz w:val="24"/>
          <w:szCs w:val="24"/>
        </w:rPr>
      </w:pPr>
      <w:bookmarkStart w:id="6" w:name="P351"/>
      <w:bookmarkEnd w:id="6"/>
      <w:r w:rsidRPr="00DC19DE">
        <w:rPr>
          <w:rFonts w:ascii="Arial" w:hAnsi="Arial" w:cs="Arial"/>
          <w:sz w:val="24"/>
          <w:szCs w:val="24"/>
        </w:rPr>
        <w:t>Статья 7. Ключевые показатели муниципального контроля</w:t>
      </w:r>
    </w:p>
    <w:p w:rsidR="00523EAC" w:rsidRPr="00DC19DE" w:rsidRDefault="00523EAC" w:rsidP="00DC19DE">
      <w:pPr>
        <w:pStyle w:val="ConsPlusTitle"/>
        <w:ind w:firstLine="567"/>
        <w:jc w:val="center"/>
        <w:rPr>
          <w:rFonts w:ascii="Arial" w:hAnsi="Arial" w:cs="Arial"/>
          <w:sz w:val="24"/>
          <w:szCs w:val="24"/>
        </w:rPr>
      </w:pPr>
      <w:r w:rsidRPr="00DC19DE">
        <w:rPr>
          <w:rFonts w:ascii="Arial" w:hAnsi="Arial" w:cs="Arial"/>
          <w:sz w:val="24"/>
          <w:szCs w:val="24"/>
        </w:rPr>
        <w:t>и их целевые значения</w:t>
      </w:r>
    </w:p>
    <w:p w:rsidR="00523EAC" w:rsidRPr="00DC19DE" w:rsidRDefault="00523EAC" w:rsidP="00DC19DE">
      <w:pPr>
        <w:pStyle w:val="ConsPlusNormal"/>
        <w:ind w:firstLine="567"/>
        <w:jc w:val="both"/>
        <w:rPr>
          <w:rFonts w:ascii="Arial" w:hAnsi="Arial" w:cs="Arial"/>
          <w:sz w:val="24"/>
          <w:szCs w:val="24"/>
        </w:rPr>
      </w:pP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В систему показателей результативности и эффективности деятельности уполномоченного органа входят:</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Ключевые показатели и их целевые значения:</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доля устраненных нарушений из числа выявленных нарушений обязательных требований - 50%;</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доля выполнения плана проведения плановых контрольных мероприятий на очередной календарный год - 100%;</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доля обоснованных жалоб на действия (бездействие) контрольного органа и (или) его должностного лица при проведении контрольных мероприятий - 10%;</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доля отмененных результатов контрольных мероприятий - 10%;</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доля вынесенных судебных решений о назначении административного наказания по материалам контрольного органа - 75%;</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Индикативные показатели:</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 количество плановых контрольных мероприятий, проведенных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 количество внеплановых контрольных мероприятий, проведенных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общее количество контрольных мероприятий с взаимодействием, проведенных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5) количество контрольных мероприятий с взаимодействием по каждому виду КНМ, проведенных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7) количество обязательных профилактических визитов, проведенных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8) количество предостережений о недопустимости нарушений обязательных требований, объявленных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11) сумма административных штрафов, наложенных по результатам контрольных мероприятий,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12) количество направленных в органы прокуратуры заявлений о согласовании проведенных контрольных мероприятий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14) общее количество учтенных объектов контроля на конец отчетного года;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15) количество учтенных объектов контроля, отнесенных к категориям риска по каждой из категорий риска, на конец отчетного года;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16) количество учтенных контролируемых лиц на конец отчетного периода;</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17) количество учтенных контролируемых лиц, в отношении которых проведены контрольные мероприятия,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18) общее количество жалоб, поданных контролируемыми лицами в досудебном порядке,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19) количество жалоб, в отношении которых контрольным органом был нарушен срок рассмотрения,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20)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контрольного органа либо о признании действий должностных лиц контрольных органов недействительными,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21)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22)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23) количество контрольных мероприятий, проведенных с грубыми нарушениями требований к организации и осуществлению муниципального контроля и результаты которых признаны недействительными и (или) отменены, за отчетный период.</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w:t>
      </w:r>
    </w:p>
    <w:p w:rsidR="00523EAC" w:rsidRPr="00DC19DE" w:rsidRDefault="00523EAC" w:rsidP="00DC19DE">
      <w:pPr>
        <w:pStyle w:val="ConsPlusNormal"/>
        <w:ind w:firstLine="567"/>
        <w:jc w:val="both"/>
        <w:rPr>
          <w:rFonts w:ascii="Arial" w:hAnsi="Arial" w:cs="Arial"/>
          <w:sz w:val="24"/>
          <w:szCs w:val="24"/>
        </w:rPr>
      </w:pPr>
      <w:r w:rsidRPr="00DC19DE">
        <w:rPr>
          <w:rFonts w:ascii="Arial" w:hAnsi="Arial" w:cs="Arial"/>
          <w:sz w:val="24"/>
          <w:szCs w:val="24"/>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w:t>
      </w:r>
    </w:p>
    <w:sectPr w:rsidR="00523EAC" w:rsidRPr="00DC19DE" w:rsidSect="008D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AC"/>
    <w:rsid w:val="00005897"/>
    <w:rsid w:val="000804E0"/>
    <w:rsid w:val="00225993"/>
    <w:rsid w:val="003D53CD"/>
    <w:rsid w:val="004E46EA"/>
    <w:rsid w:val="00506765"/>
    <w:rsid w:val="00523EAC"/>
    <w:rsid w:val="00587940"/>
    <w:rsid w:val="005C0655"/>
    <w:rsid w:val="008E06F2"/>
    <w:rsid w:val="00C04F09"/>
    <w:rsid w:val="00C85F06"/>
    <w:rsid w:val="00DC19DE"/>
    <w:rsid w:val="00DF2252"/>
    <w:rsid w:val="00F7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66A9C"/>
  <w15:chartTrackingRefBased/>
  <w15:docId w15:val="{8BE7B5A8-D470-4E8E-9FAD-928161A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E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3E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3E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0497" TargetMode="External"/><Relationship Id="rId13" Type="http://schemas.openxmlformats.org/officeDocument/2006/relationships/hyperlink" Target="https://login.consultant.ru/link/?req=doc&amp;base=LAW&amp;n=465728&amp;dst=1005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5728&amp;dst=100481" TargetMode="External"/><Relationship Id="rId12" Type="http://schemas.openxmlformats.org/officeDocument/2006/relationships/hyperlink" Target="https://login.consultant.ru/link/?req=doc&amp;base=LAW&amp;n=465728&amp;dst=100553" TargetMode="External"/><Relationship Id="rId17" Type="http://schemas.openxmlformats.org/officeDocument/2006/relationships/hyperlink" Target="https://login.consultant.ru/link/?req=doc&amp;base=LAW&amp;n=465728&amp;dst=100553"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RLAW210&amp;n=128229&amp;dst=100104" TargetMode="External"/><Relationship Id="rId11" Type="http://schemas.openxmlformats.org/officeDocument/2006/relationships/hyperlink" Target="https://login.consultant.ru/link/?req=doc&amp;base=LAW&amp;n=465728&amp;dst=100547" TargetMode="External"/><Relationship Id="rId5" Type="http://schemas.openxmlformats.org/officeDocument/2006/relationships/oleObject" Target="embeddings/oleObject1.bin"/><Relationship Id="rId15" Type="http://schemas.openxmlformats.org/officeDocument/2006/relationships/hyperlink" Target="https://login.consultant.ru/link/?req=doc&amp;base=LAW&amp;n=321415&amp;dst=100024" TargetMode="External"/><Relationship Id="rId10" Type="http://schemas.openxmlformats.org/officeDocument/2006/relationships/hyperlink" Target="https://login.consultant.ru/link/?req=doc&amp;base=LAW&amp;n=465728&amp;dst=100529"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ogin.consultant.ru/link/?req=doc&amp;base=LAW&amp;n=465728&amp;dst=100509" TargetMode="External"/><Relationship Id="rId14" Type="http://schemas.openxmlformats.org/officeDocument/2006/relationships/hyperlink" Target="https://login.consultant.ru/link/?req=doc&amp;base=LAW&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9143</Words>
  <Characters>52119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8</cp:revision>
  <dcterms:created xsi:type="dcterms:W3CDTF">2024-06-06T01:15:00Z</dcterms:created>
  <dcterms:modified xsi:type="dcterms:W3CDTF">2024-11-08T00:11:00Z</dcterms:modified>
</cp:coreProperties>
</file>