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8" w:rsidRPr="001B73CA" w:rsidRDefault="00445729" w:rsidP="001B73CA">
      <w:pPr>
        <w:pStyle w:val="ConsPlusNormal"/>
        <w:ind w:firstLine="567"/>
        <w:jc w:val="both"/>
        <w:outlineLvl w:val="0"/>
        <w:rPr>
          <w:rFonts w:ascii="Arial" w:hAnsi="Arial" w:cs="Arial"/>
          <w:sz w:val="24"/>
          <w:szCs w:val="24"/>
        </w:rPr>
      </w:pPr>
      <w:r>
        <w:rPr>
          <w:rFonts w:ascii="Arial" w:hAnsi="Arial" w:cs="Arial"/>
          <w:noProof/>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5pt;margin-top:3.15pt;width:45pt;height:54pt;z-index:-251658752;mso-wrap-edited:f" wrapcoords="-450 0 -450 21300 21600 21300 21600 0 -450 0" o:allowincell="f">
            <v:imagedata r:id="rId5" o:title="" gain="74473f" grayscale="t"/>
            <w10:wrap type="through"/>
          </v:shape>
          <o:OLEObject Type="Embed" ProgID="MSPhotoEd.3" ShapeID="_x0000_s1026" DrawAspect="Content" ObjectID="_1799832424" r:id="rId6"/>
        </w:object>
      </w: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C42BF8" w:rsidRDefault="00C42BF8" w:rsidP="00536B75">
      <w:pPr>
        <w:pStyle w:val="ConsPlusTitle"/>
        <w:ind w:firstLine="567"/>
        <w:jc w:val="center"/>
        <w:outlineLvl w:val="0"/>
        <w:rPr>
          <w:rFonts w:ascii="Arial" w:hAnsi="Arial" w:cs="Arial"/>
          <w:sz w:val="24"/>
          <w:szCs w:val="24"/>
        </w:rPr>
      </w:pPr>
      <w:r w:rsidRPr="001B73CA">
        <w:rPr>
          <w:rFonts w:ascii="Arial" w:hAnsi="Arial" w:cs="Arial"/>
          <w:sz w:val="24"/>
          <w:szCs w:val="24"/>
        </w:rPr>
        <w:t xml:space="preserve">СОБРАНИЕ </w:t>
      </w:r>
      <w:r w:rsidR="00536B75">
        <w:rPr>
          <w:rFonts w:ascii="Arial" w:hAnsi="Arial" w:cs="Arial"/>
          <w:sz w:val="24"/>
          <w:szCs w:val="24"/>
        </w:rPr>
        <w:t>МУНИЦИПАЛЬНОГО ОБРАЗОВАНИЯ</w:t>
      </w:r>
    </w:p>
    <w:p w:rsidR="00536B75" w:rsidRDefault="00536B75" w:rsidP="00536B75">
      <w:pPr>
        <w:pStyle w:val="ConsPlusTitle"/>
        <w:ind w:firstLine="567"/>
        <w:jc w:val="center"/>
        <w:outlineLvl w:val="0"/>
        <w:rPr>
          <w:rFonts w:ascii="Arial" w:hAnsi="Arial" w:cs="Arial"/>
          <w:sz w:val="24"/>
          <w:szCs w:val="24"/>
        </w:rPr>
      </w:pPr>
      <w:r>
        <w:rPr>
          <w:rFonts w:ascii="Arial" w:hAnsi="Arial" w:cs="Arial"/>
          <w:sz w:val="24"/>
          <w:szCs w:val="24"/>
        </w:rPr>
        <w:t>«ХОЛМСКИЙ ГОРОДСКОЙ ОКРУГ»</w:t>
      </w:r>
    </w:p>
    <w:p w:rsidR="00536B75" w:rsidRPr="001B73CA" w:rsidRDefault="00536B75" w:rsidP="00536B75">
      <w:pPr>
        <w:pStyle w:val="ConsPlusTitle"/>
        <w:ind w:firstLine="567"/>
        <w:jc w:val="center"/>
        <w:outlineLvl w:val="0"/>
        <w:rPr>
          <w:rFonts w:ascii="Arial" w:hAnsi="Arial" w:cs="Arial"/>
          <w:sz w:val="24"/>
          <w:szCs w:val="24"/>
        </w:rPr>
      </w:pPr>
    </w:p>
    <w:p w:rsidR="00C42BF8" w:rsidRDefault="00C42BF8" w:rsidP="001B73CA">
      <w:pPr>
        <w:pStyle w:val="ConsPlusTitle"/>
        <w:ind w:firstLine="567"/>
        <w:jc w:val="center"/>
        <w:rPr>
          <w:rFonts w:ascii="Arial" w:hAnsi="Arial" w:cs="Arial"/>
          <w:sz w:val="24"/>
          <w:szCs w:val="24"/>
        </w:rPr>
      </w:pPr>
      <w:r w:rsidRPr="001B73CA">
        <w:rPr>
          <w:rFonts w:ascii="Arial" w:hAnsi="Arial" w:cs="Arial"/>
          <w:sz w:val="24"/>
          <w:szCs w:val="24"/>
        </w:rPr>
        <w:t>РЕШЕНИЕ</w:t>
      </w:r>
    </w:p>
    <w:p w:rsidR="001B73CA" w:rsidRPr="001B73CA" w:rsidRDefault="001B73CA" w:rsidP="001B73CA">
      <w:pPr>
        <w:pStyle w:val="ConsPlusTitle"/>
        <w:ind w:firstLine="567"/>
        <w:jc w:val="center"/>
        <w:rPr>
          <w:rFonts w:ascii="Arial" w:hAnsi="Arial" w:cs="Arial"/>
          <w:sz w:val="24"/>
          <w:szCs w:val="24"/>
        </w:rPr>
      </w:pPr>
    </w:p>
    <w:p w:rsidR="001B73CA" w:rsidRDefault="001B73CA" w:rsidP="001B73CA">
      <w:pPr>
        <w:pStyle w:val="ConsPlusTitle"/>
        <w:rPr>
          <w:rFonts w:ascii="Arial" w:hAnsi="Arial" w:cs="Arial"/>
          <w:b w:val="0"/>
          <w:sz w:val="24"/>
          <w:szCs w:val="24"/>
        </w:rPr>
      </w:pPr>
    </w:p>
    <w:p w:rsidR="00C42BF8" w:rsidRPr="001B73CA" w:rsidRDefault="00C42BF8" w:rsidP="001B73CA">
      <w:pPr>
        <w:pStyle w:val="ConsPlusTitle"/>
        <w:rPr>
          <w:rFonts w:ascii="Arial" w:hAnsi="Arial" w:cs="Arial"/>
          <w:b w:val="0"/>
          <w:sz w:val="24"/>
          <w:szCs w:val="24"/>
        </w:rPr>
      </w:pPr>
      <w:r w:rsidRPr="001B73CA">
        <w:rPr>
          <w:rFonts w:ascii="Arial" w:hAnsi="Arial" w:cs="Arial"/>
          <w:b w:val="0"/>
          <w:sz w:val="24"/>
          <w:szCs w:val="24"/>
        </w:rPr>
        <w:t>от 26 ноября 2015 г. N 29/5-302</w:t>
      </w:r>
    </w:p>
    <w:p w:rsidR="00C42BF8" w:rsidRPr="001B73CA" w:rsidRDefault="00C42BF8" w:rsidP="001B73CA">
      <w:pPr>
        <w:pStyle w:val="ConsPlusTitle"/>
        <w:ind w:firstLine="567"/>
        <w:jc w:val="center"/>
        <w:rPr>
          <w:rFonts w:ascii="Arial" w:hAnsi="Arial" w:cs="Arial"/>
          <w:b w:val="0"/>
          <w:sz w:val="24"/>
          <w:szCs w:val="24"/>
        </w:rPr>
      </w:pPr>
    </w:p>
    <w:p w:rsidR="00536B75" w:rsidRDefault="00536B75" w:rsidP="00536B75">
      <w:pPr>
        <w:pStyle w:val="1"/>
        <w:jc w:val="both"/>
        <w:rPr>
          <w:rFonts w:ascii="Arial" w:hAnsi="Arial" w:cs="Arial"/>
          <w:sz w:val="24"/>
          <w:szCs w:val="24"/>
        </w:rPr>
      </w:pPr>
      <w:r w:rsidRPr="00064B1D">
        <w:rPr>
          <w:rFonts w:ascii="Arial" w:hAnsi="Arial" w:cs="Arial"/>
          <w:sz w:val="24"/>
          <w:szCs w:val="24"/>
        </w:rPr>
        <w:t>Об утверждении Порядка планирования приватизации муниципального имущества Холмского муниципального округа Сахалинской области</w:t>
      </w:r>
    </w:p>
    <w:p w:rsidR="00536B75" w:rsidRDefault="00536B75" w:rsidP="00536B75">
      <w:pPr>
        <w:pStyle w:val="1"/>
        <w:jc w:val="both"/>
        <w:rPr>
          <w:rFonts w:ascii="Arial" w:hAnsi="Arial" w:cs="Arial"/>
          <w:sz w:val="24"/>
          <w:szCs w:val="24"/>
        </w:rPr>
      </w:pPr>
      <w:r>
        <w:rPr>
          <w:rFonts w:ascii="Arial" w:hAnsi="Arial" w:cs="Arial"/>
          <w:sz w:val="24"/>
          <w:szCs w:val="24"/>
        </w:rPr>
        <w:t xml:space="preserve">(наименование в ред. Решения Собрания Холмского муниципального округа Сахалинской области </w:t>
      </w:r>
      <w:r w:rsidR="00445729">
        <w:rPr>
          <w:rFonts w:ascii="Arial" w:hAnsi="Arial" w:cs="Arial"/>
          <w:sz w:val="24"/>
          <w:szCs w:val="24"/>
        </w:rPr>
        <w:t>от 30.01.2025 г. № 24/7-178)</w:t>
      </w:r>
    </w:p>
    <w:p w:rsidR="001B73CA" w:rsidRPr="001B73CA" w:rsidRDefault="001B73CA" w:rsidP="00536B75">
      <w:pPr>
        <w:pStyle w:val="ConsPlusTitle"/>
        <w:rPr>
          <w:rFonts w:ascii="Arial" w:hAnsi="Arial" w:cs="Arial"/>
          <w:sz w:val="24"/>
          <w:szCs w:val="24"/>
        </w:rPr>
      </w:pP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Список изменяющих документов</w:t>
      </w: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 xml:space="preserve">(в ред. </w:t>
      </w:r>
      <w:r>
        <w:rPr>
          <w:rFonts w:ascii="Arial" w:hAnsi="Arial" w:cs="Arial"/>
          <w:sz w:val="24"/>
          <w:szCs w:val="24"/>
        </w:rPr>
        <w:t>Решений</w:t>
      </w:r>
      <w:r w:rsidRPr="001B73CA">
        <w:rPr>
          <w:rFonts w:ascii="Arial" w:hAnsi="Arial" w:cs="Arial"/>
          <w:sz w:val="24"/>
          <w:szCs w:val="24"/>
        </w:rPr>
        <w:t xml:space="preserve"> Собрания муниципального образования</w:t>
      </w:r>
    </w:p>
    <w:p w:rsidR="001B73CA" w:rsidRDefault="001B73CA" w:rsidP="001B73CA">
      <w:pPr>
        <w:pStyle w:val="ConsPlusTitle"/>
        <w:ind w:firstLine="567"/>
        <w:jc w:val="center"/>
        <w:rPr>
          <w:rFonts w:ascii="Arial" w:hAnsi="Arial" w:cs="Arial"/>
          <w:b w:val="0"/>
          <w:sz w:val="24"/>
          <w:szCs w:val="24"/>
        </w:rPr>
      </w:pPr>
      <w:r w:rsidRPr="001B73CA">
        <w:rPr>
          <w:rFonts w:ascii="Arial" w:hAnsi="Arial" w:cs="Arial"/>
          <w:b w:val="0"/>
          <w:sz w:val="24"/>
          <w:szCs w:val="24"/>
        </w:rPr>
        <w:t>"Холмский городской округ" от 24.11.2016 N 40/5-419</w:t>
      </w:r>
      <w:r>
        <w:rPr>
          <w:rFonts w:ascii="Arial" w:hAnsi="Arial" w:cs="Arial"/>
          <w:b w:val="0"/>
          <w:sz w:val="24"/>
          <w:szCs w:val="24"/>
        </w:rPr>
        <w:t xml:space="preserve">, </w:t>
      </w:r>
    </w:p>
    <w:p w:rsidR="004F50B3" w:rsidRDefault="001B73CA" w:rsidP="001B73CA">
      <w:pPr>
        <w:pStyle w:val="ConsPlusTitle"/>
        <w:ind w:firstLine="567"/>
        <w:jc w:val="center"/>
        <w:rPr>
          <w:rFonts w:ascii="Arial" w:hAnsi="Arial" w:cs="Arial"/>
          <w:b w:val="0"/>
          <w:sz w:val="24"/>
          <w:szCs w:val="24"/>
        </w:rPr>
      </w:pPr>
      <w:r>
        <w:rPr>
          <w:rFonts w:ascii="Arial" w:hAnsi="Arial" w:cs="Arial"/>
          <w:b w:val="0"/>
          <w:sz w:val="24"/>
          <w:szCs w:val="24"/>
        </w:rPr>
        <w:t>от 31.10.2024 № 19/7-131</w:t>
      </w:r>
      <w:r w:rsidR="004F50B3">
        <w:rPr>
          <w:rFonts w:ascii="Arial" w:hAnsi="Arial" w:cs="Arial"/>
          <w:b w:val="0"/>
          <w:sz w:val="24"/>
          <w:szCs w:val="24"/>
        </w:rPr>
        <w:t>,</w:t>
      </w:r>
    </w:p>
    <w:p w:rsidR="001B73CA" w:rsidRPr="001B73CA" w:rsidRDefault="004F50B3" w:rsidP="001B73CA">
      <w:pPr>
        <w:pStyle w:val="ConsPlusTitle"/>
        <w:ind w:firstLine="567"/>
        <w:jc w:val="center"/>
        <w:rPr>
          <w:rFonts w:ascii="Arial" w:hAnsi="Arial" w:cs="Arial"/>
          <w:b w:val="0"/>
          <w:sz w:val="24"/>
          <w:szCs w:val="24"/>
        </w:rPr>
      </w:pPr>
      <w:r>
        <w:rPr>
          <w:rFonts w:ascii="Arial" w:hAnsi="Arial" w:cs="Arial"/>
          <w:b w:val="0"/>
          <w:sz w:val="24"/>
          <w:szCs w:val="24"/>
        </w:rPr>
        <w:t xml:space="preserve">в </w:t>
      </w:r>
      <w:r w:rsidR="008E6421">
        <w:rPr>
          <w:rFonts w:ascii="Arial" w:hAnsi="Arial" w:cs="Arial"/>
          <w:b w:val="0"/>
          <w:sz w:val="24"/>
          <w:szCs w:val="24"/>
        </w:rPr>
        <w:t>ред. Решения</w:t>
      </w:r>
      <w:r w:rsidRPr="004F50B3">
        <w:rPr>
          <w:rFonts w:ascii="Arial" w:hAnsi="Arial" w:cs="Arial"/>
          <w:b w:val="0"/>
          <w:sz w:val="24"/>
          <w:szCs w:val="24"/>
        </w:rPr>
        <w:t xml:space="preserve"> Собрания</w:t>
      </w:r>
      <w:r>
        <w:rPr>
          <w:rFonts w:ascii="Arial" w:hAnsi="Arial" w:cs="Arial"/>
          <w:b w:val="0"/>
          <w:sz w:val="24"/>
          <w:szCs w:val="24"/>
        </w:rPr>
        <w:t xml:space="preserve"> Холмского му</w:t>
      </w:r>
      <w:r w:rsidR="00445729">
        <w:rPr>
          <w:rFonts w:ascii="Arial" w:hAnsi="Arial" w:cs="Arial"/>
          <w:b w:val="0"/>
          <w:sz w:val="24"/>
          <w:szCs w:val="24"/>
        </w:rPr>
        <w:t>ниципального округа от 30.01.2025 г. № 24/7-178</w:t>
      </w:r>
      <w:r w:rsidR="001B73CA" w:rsidRPr="001B73CA">
        <w:rPr>
          <w:rFonts w:ascii="Arial" w:hAnsi="Arial" w:cs="Arial"/>
          <w:b w:val="0"/>
          <w:sz w:val="24"/>
          <w:szCs w:val="24"/>
        </w:rPr>
        <w:t>)</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соответствии со ст. 217 Гражданского кодекса Российской Федерации, частью 1 статьи 10 Федерального закона от 21.12.2001 N 178-ФЗ "О приватизации государственного и муниципального имущества", пунктом 3 части 1 статьи 16, пунктом 5 части 10 статьи 35, частью 3 статьи 51 Федерального закона "Об общих принципах организации местного самоуправления в Российской Федерации" от 06.10.2003 N 131-ФЗ, пунктом 3 части 1 статьи 10 Устава</w:t>
      </w:r>
      <w:r w:rsidR="00BF1F61">
        <w:rPr>
          <w:rFonts w:ascii="Arial" w:hAnsi="Arial" w:cs="Arial"/>
          <w:sz w:val="24"/>
          <w:szCs w:val="24"/>
        </w:rPr>
        <w:t xml:space="preserve"> Холмского муниципального округа Сахалинской области</w:t>
      </w:r>
      <w:r w:rsidRPr="001B73CA">
        <w:rPr>
          <w:rFonts w:ascii="Arial" w:hAnsi="Arial" w:cs="Arial"/>
          <w:sz w:val="24"/>
          <w:szCs w:val="24"/>
        </w:rPr>
        <w:t>, руководствуясь пунктом 11 части 2 статьи 30 Устава</w:t>
      </w:r>
      <w:r w:rsidR="00BF1F61">
        <w:rPr>
          <w:rFonts w:ascii="Arial" w:hAnsi="Arial" w:cs="Arial"/>
          <w:sz w:val="24"/>
          <w:szCs w:val="24"/>
        </w:rPr>
        <w:t xml:space="preserve"> Холмского муниципального округа Сахалинской области</w:t>
      </w:r>
      <w:r w:rsidRPr="001B73CA">
        <w:rPr>
          <w:rFonts w:ascii="Arial" w:hAnsi="Arial" w:cs="Arial"/>
          <w:sz w:val="24"/>
          <w:szCs w:val="24"/>
        </w:rPr>
        <w:t xml:space="preserve">, Собрание </w:t>
      </w:r>
      <w:r w:rsidR="00BF1F61">
        <w:rPr>
          <w:rFonts w:ascii="Arial" w:hAnsi="Arial" w:cs="Arial"/>
          <w:sz w:val="24"/>
          <w:szCs w:val="24"/>
        </w:rPr>
        <w:t xml:space="preserve">Холмского муниципального округа Сахалинской области, </w:t>
      </w:r>
      <w:r w:rsidRPr="001B73CA">
        <w:rPr>
          <w:rFonts w:ascii="Arial" w:hAnsi="Arial" w:cs="Arial"/>
          <w:sz w:val="24"/>
          <w:szCs w:val="24"/>
        </w:rPr>
        <w:t>решило: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(преамбула в ред. Решения Собрания муниципального образования "Холмский городской округ" от 24.11.2016 N 40/5-419</w:t>
      </w:r>
      <w:r w:rsidR="00BF1F61">
        <w:rPr>
          <w:rFonts w:ascii="Arial" w:hAnsi="Arial" w:cs="Arial"/>
          <w:sz w:val="24"/>
          <w:szCs w:val="24"/>
        </w:rPr>
        <w:t>, Решения Собрания Холмского муниципального округа Сахалинской области</w:t>
      </w:r>
      <w:r w:rsidRPr="001B73CA">
        <w:rPr>
          <w:rFonts w:ascii="Arial" w:hAnsi="Arial" w:cs="Arial"/>
          <w:sz w:val="24"/>
          <w:szCs w:val="24"/>
        </w:rPr>
        <w:t>)</w:t>
      </w:r>
    </w:p>
    <w:p w:rsidR="00C42BF8" w:rsidRPr="001B73CA" w:rsidRDefault="00C42BF8" w:rsidP="001B73CA">
      <w:pPr>
        <w:pStyle w:val="ConsPlusNormal"/>
        <w:ind w:firstLine="567"/>
        <w:jc w:val="both"/>
        <w:rPr>
          <w:rFonts w:ascii="Arial" w:hAnsi="Arial" w:cs="Arial"/>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1. Утвердить Порядок планирования приватизации муниципального имущества </w:t>
      </w:r>
      <w:r w:rsidR="00BF1F61">
        <w:rPr>
          <w:rFonts w:ascii="Arial" w:hAnsi="Arial" w:cs="Arial"/>
          <w:sz w:val="24"/>
          <w:szCs w:val="24"/>
        </w:rPr>
        <w:t>Холмского муниципального округа Сахалинской области</w:t>
      </w:r>
      <w:r w:rsidR="00BF1F61" w:rsidRPr="001B73CA">
        <w:rPr>
          <w:rFonts w:ascii="Arial" w:hAnsi="Arial" w:cs="Arial"/>
          <w:sz w:val="24"/>
          <w:szCs w:val="24"/>
        </w:rPr>
        <w:t xml:space="preserve"> </w:t>
      </w:r>
      <w:r w:rsidRPr="001B73CA">
        <w:rPr>
          <w:rFonts w:ascii="Arial" w:hAnsi="Arial" w:cs="Arial"/>
          <w:sz w:val="24"/>
          <w:szCs w:val="24"/>
        </w:rPr>
        <w:t>(прилагается).</w:t>
      </w:r>
    </w:p>
    <w:p w:rsidR="00536B75" w:rsidRPr="001B73CA" w:rsidRDefault="00536B75" w:rsidP="00536B75">
      <w:pPr>
        <w:pStyle w:val="1"/>
        <w:jc w:val="both"/>
        <w:rPr>
          <w:rFonts w:ascii="Arial" w:hAnsi="Arial" w:cs="Arial"/>
          <w:sz w:val="24"/>
          <w:szCs w:val="24"/>
        </w:rPr>
      </w:pPr>
      <w:r>
        <w:rPr>
          <w:rFonts w:ascii="Arial" w:hAnsi="Arial" w:cs="Arial"/>
          <w:sz w:val="24"/>
          <w:szCs w:val="24"/>
        </w:rPr>
        <w:t xml:space="preserve">(п. 1 в ред. Решения Собрания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Признать утратившим силу решение Собрания муниципального образования "Холмский городской округ" от 27.10.2011 N 34/4-619 "Об утверждении Порядка планирования приватизации муниципального имущества муниципального образования "Холмский городской округ".</w:t>
      </w:r>
    </w:p>
    <w:p w:rsidR="00C42BF8" w:rsidRDefault="00C42BF8" w:rsidP="001B73CA">
      <w:pPr>
        <w:pStyle w:val="ConsPlusNormal"/>
        <w:ind w:firstLine="567"/>
        <w:jc w:val="both"/>
        <w:rPr>
          <w:rFonts w:ascii="Arial" w:eastAsia="Calibri" w:hAnsi="Arial" w:cs="Arial"/>
          <w:sz w:val="24"/>
          <w:szCs w:val="24"/>
        </w:rPr>
      </w:pPr>
      <w:r w:rsidRPr="001B73CA">
        <w:rPr>
          <w:rFonts w:ascii="Arial" w:hAnsi="Arial" w:cs="Arial"/>
          <w:sz w:val="24"/>
          <w:szCs w:val="24"/>
        </w:rPr>
        <w:t xml:space="preserve">3. </w:t>
      </w:r>
      <w:r w:rsidR="00536B75" w:rsidRPr="00064B1D">
        <w:rPr>
          <w:rFonts w:ascii="Arial" w:eastAsia="Calibri" w:hAnsi="Arial" w:cs="Arial"/>
          <w:sz w:val="24"/>
          <w:szCs w:val="24"/>
        </w:rPr>
        <w:t xml:space="preserve">Опубликовать настоящее решение в сетевом издании – </w:t>
      </w:r>
      <w:hyperlink r:id="rId7" w:history="1">
        <w:r w:rsidR="008E6421">
          <w:rPr>
            <w:rStyle w:val="a4"/>
            <w:rFonts w:ascii="Arial" w:eastAsia="DejaVu Sans" w:hAnsi="Arial" w:cs="Arial"/>
            <w:color w:val="0000FF"/>
            <w:sz w:val="24"/>
            <w:szCs w:val="24"/>
            <w:lang w:eastAsia="zh-CN"/>
          </w:rPr>
          <w:t>kholmsk-pravo.ru</w:t>
        </w:r>
      </w:hyperlink>
      <w:r w:rsidR="00536B75" w:rsidRPr="00064B1D">
        <w:rPr>
          <w:rFonts w:ascii="Arial" w:eastAsia="Calibri" w:hAnsi="Arial" w:cs="Arial"/>
          <w:sz w:val="24"/>
          <w:szCs w:val="24"/>
        </w:rPr>
        <w:t>, газете «Холмская панорама», а также на официальном сайте администрации Холмского муниципального округа Сахалинской области</w:t>
      </w:r>
      <w:r w:rsidR="00536B75">
        <w:rPr>
          <w:rFonts w:ascii="Arial" w:eastAsia="Calibri" w:hAnsi="Arial" w:cs="Arial"/>
          <w:sz w:val="24"/>
          <w:szCs w:val="24"/>
        </w:rPr>
        <w:t>.</w:t>
      </w:r>
    </w:p>
    <w:p w:rsidR="00445729" w:rsidRDefault="00536B75" w:rsidP="00445729">
      <w:pPr>
        <w:pStyle w:val="1"/>
        <w:jc w:val="both"/>
        <w:rPr>
          <w:rFonts w:ascii="Arial" w:hAnsi="Arial" w:cs="Arial"/>
          <w:sz w:val="24"/>
          <w:szCs w:val="24"/>
        </w:rPr>
      </w:pPr>
      <w:r>
        <w:rPr>
          <w:rFonts w:ascii="Arial" w:hAnsi="Arial" w:cs="Arial"/>
          <w:sz w:val="24"/>
          <w:szCs w:val="24"/>
        </w:rPr>
        <w:t xml:space="preserve">(п. 3 в ред. Решения Собрания Холмского муниципального округа Сахалинской области </w:t>
      </w:r>
      <w:r w:rsidR="00445729">
        <w:rPr>
          <w:rFonts w:ascii="Arial" w:hAnsi="Arial" w:cs="Arial"/>
          <w:sz w:val="24"/>
          <w:szCs w:val="24"/>
        </w:rPr>
        <w:t>от 30.01.2025 г. № 24/7-178)</w:t>
      </w:r>
    </w:p>
    <w:p w:rsidR="00536B75" w:rsidRPr="001B73CA" w:rsidRDefault="00536B75" w:rsidP="00536B75">
      <w:pPr>
        <w:pStyle w:val="1"/>
        <w:jc w:val="both"/>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4. </w:t>
      </w:r>
      <w:r w:rsidR="00536B75" w:rsidRPr="00064B1D">
        <w:rPr>
          <w:rFonts w:ascii="Arial" w:hAnsi="Arial" w:cs="Arial"/>
          <w:sz w:val="24"/>
          <w:szCs w:val="24"/>
        </w:rPr>
        <w:t xml:space="preserve">Контроль за исполнением настоящего решения возложить на директора Департамента по управлению муниципальным имуществом и землепользованию </w:t>
      </w:r>
      <w:r w:rsidR="00536B75" w:rsidRPr="00064B1D">
        <w:rPr>
          <w:rFonts w:ascii="Arial" w:hAnsi="Arial" w:cs="Arial"/>
          <w:sz w:val="24"/>
          <w:szCs w:val="24"/>
        </w:rPr>
        <w:lastRenderedPageBreak/>
        <w:t xml:space="preserve">администрации Холмского муниципального округа Сахалинской области (А.Н. </w:t>
      </w:r>
      <w:proofErr w:type="spellStart"/>
      <w:r w:rsidR="00536B75" w:rsidRPr="00064B1D">
        <w:rPr>
          <w:rFonts w:ascii="Arial" w:hAnsi="Arial" w:cs="Arial"/>
          <w:sz w:val="24"/>
          <w:szCs w:val="24"/>
        </w:rPr>
        <w:t>Рыбаченко</w:t>
      </w:r>
      <w:proofErr w:type="spellEnd"/>
      <w:r w:rsidR="00536B75" w:rsidRPr="00064B1D">
        <w:rPr>
          <w:rFonts w:ascii="Arial" w:hAnsi="Arial" w:cs="Arial"/>
          <w:sz w:val="24"/>
          <w:szCs w:val="24"/>
        </w:rPr>
        <w:t>), постоянную комиссию по жилищно-коммунальному хозяйству и имуществу Собрания Холмского муниципального округа Сахалинской области (В.В. Ячменев), постоянную комиссию по экономике и бюджету Собрания Холмского муниципального округа Сахалинской области (А.П. Прокопенко)</w:t>
      </w:r>
      <w:r w:rsidR="00536B75">
        <w:rPr>
          <w:rFonts w:ascii="Arial" w:hAnsi="Arial" w:cs="Arial"/>
          <w:sz w:val="24"/>
          <w:szCs w:val="24"/>
        </w:rPr>
        <w:t>.</w:t>
      </w:r>
    </w:p>
    <w:p w:rsidR="00C42BF8" w:rsidRPr="001B73CA" w:rsidRDefault="00C42BF8" w:rsidP="001B73CA">
      <w:pPr>
        <w:pStyle w:val="ConsPlusNormal"/>
        <w:ind w:firstLine="567"/>
        <w:jc w:val="right"/>
        <w:rPr>
          <w:rFonts w:ascii="Arial" w:hAnsi="Arial" w:cs="Arial"/>
          <w:sz w:val="24"/>
          <w:szCs w:val="24"/>
        </w:rPr>
      </w:pPr>
    </w:p>
    <w:p w:rsidR="00C42BF8" w:rsidRPr="001B73CA" w:rsidRDefault="00C42BF8" w:rsidP="001B73CA">
      <w:pPr>
        <w:pStyle w:val="ConsPlusNormal"/>
        <w:rPr>
          <w:rFonts w:ascii="Arial" w:hAnsi="Arial" w:cs="Arial"/>
          <w:sz w:val="24"/>
          <w:szCs w:val="24"/>
        </w:rPr>
      </w:pPr>
      <w:r w:rsidRPr="001B73CA">
        <w:rPr>
          <w:rFonts w:ascii="Arial" w:hAnsi="Arial" w:cs="Arial"/>
          <w:sz w:val="24"/>
          <w:szCs w:val="24"/>
        </w:rPr>
        <w:t>Мэр муниципального образования</w:t>
      </w:r>
    </w:p>
    <w:p w:rsidR="00C42BF8" w:rsidRPr="001B73CA" w:rsidRDefault="00C42BF8" w:rsidP="001B73CA">
      <w:pPr>
        <w:pStyle w:val="ConsPlusNormal"/>
        <w:rPr>
          <w:rFonts w:ascii="Arial" w:hAnsi="Arial" w:cs="Arial"/>
          <w:sz w:val="24"/>
          <w:szCs w:val="24"/>
        </w:rPr>
      </w:pPr>
      <w:r w:rsidRPr="001B73CA">
        <w:rPr>
          <w:rFonts w:ascii="Arial" w:hAnsi="Arial" w:cs="Arial"/>
          <w:sz w:val="24"/>
          <w:szCs w:val="24"/>
        </w:rPr>
        <w:t>"Холмский городской округ"</w:t>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t xml:space="preserve">        </w:t>
      </w:r>
      <w:proofErr w:type="spellStart"/>
      <w:r w:rsidRPr="001B73CA">
        <w:rPr>
          <w:rFonts w:ascii="Arial" w:hAnsi="Arial" w:cs="Arial"/>
          <w:sz w:val="24"/>
          <w:szCs w:val="24"/>
        </w:rPr>
        <w:t>О.П.Назаренко</w:t>
      </w:r>
      <w:proofErr w:type="spellEnd"/>
    </w:p>
    <w:p w:rsidR="001B73CA" w:rsidRDefault="001B73CA">
      <w:pPr>
        <w:rPr>
          <w:rFonts w:ascii="Arial" w:eastAsiaTheme="minorEastAsia" w:hAnsi="Arial" w:cs="Arial"/>
          <w:sz w:val="24"/>
          <w:szCs w:val="24"/>
          <w:lang w:eastAsia="ru-RU"/>
        </w:rPr>
      </w:pPr>
      <w:r>
        <w:rPr>
          <w:rFonts w:ascii="Arial" w:hAnsi="Arial" w:cs="Arial"/>
          <w:sz w:val="24"/>
          <w:szCs w:val="24"/>
        </w:rPr>
        <w:br w:type="page"/>
      </w:r>
      <w:bookmarkStart w:id="0" w:name="_GoBack"/>
      <w:bookmarkEnd w:id="0"/>
    </w:p>
    <w:p w:rsidR="00C42BF8" w:rsidRPr="001B73CA" w:rsidRDefault="00C42BF8" w:rsidP="001B73CA">
      <w:pPr>
        <w:pStyle w:val="ConsPlusNormal"/>
        <w:jc w:val="right"/>
        <w:outlineLvl w:val="0"/>
        <w:rPr>
          <w:rFonts w:ascii="Arial" w:hAnsi="Arial" w:cs="Arial"/>
          <w:sz w:val="24"/>
          <w:szCs w:val="24"/>
        </w:rPr>
      </w:pPr>
      <w:r w:rsidRPr="001B73CA">
        <w:rPr>
          <w:rFonts w:ascii="Arial" w:hAnsi="Arial" w:cs="Arial"/>
          <w:sz w:val="24"/>
          <w:szCs w:val="24"/>
        </w:rPr>
        <w:lastRenderedPageBreak/>
        <w:t>Утвержден</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решением</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Собрания муниципального образования</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"Холмский городской округ"</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от 26.11.2015 N 29/5-302</w:t>
      </w:r>
    </w:p>
    <w:p w:rsidR="00C42BF8" w:rsidRPr="001B73CA" w:rsidRDefault="00C42BF8" w:rsidP="001B73CA">
      <w:pPr>
        <w:pStyle w:val="ConsPlusNormal"/>
        <w:ind w:firstLine="567"/>
        <w:jc w:val="right"/>
        <w:rPr>
          <w:rFonts w:ascii="Arial" w:hAnsi="Arial" w:cs="Arial"/>
          <w:sz w:val="24"/>
          <w:szCs w:val="24"/>
        </w:rPr>
      </w:pPr>
    </w:p>
    <w:p w:rsidR="008E6421" w:rsidRPr="00064B1D" w:rsidRDefault="008E6421" w:rsidP="008E6421">
      <w:pPr>
        <w:pStyle w:val="a3"/>
        <w:jc w:val="both"/>
        <w:rPr>
          <w:rFonts w:ascii="Arial" w:hAnsi="Arial" w:cs="Arial"/>
          <w:b/>
          <w:sz w:val="24"/>
          <w:szCs w:val="24"/>
        </w:rPr>
      </w:pPr>
      <w:bookmarkStart w:id="1" w:name="P36"/>
      <w:bookmarkEnd w:id="1"/>
      <w:r w:rsidRPr="00064B1D">
        <w:rPr>
          <w:rFonts w:ascii="Arial" w:hAnsi="Arial" w:cs="Arial"/>
          <w:b/>
          <w:sz w:val="24"/>
          <w:szCs w:val="24"/>
        </w:rPr>
        <w:t>ПОРЯДОК ПЛАНИРОВАНИЯ ПРИВАТИЗАЦИИ МУНИЦИПАЛЬНОГО ИМУЩЕСТВА ХОЛМСКОГО МУНИЦИПАЛЬ</w:t>
      </w:r>
      <w:r>
        <w:rPr>
          <w:rFonts w:ascii="Arial" w:hAnsi="Arial" w:cs="Arial"/>
          <w:b/>
          <w:sz w:val="24"/>
          <w:szCs w:val="24"/>
        </w:rPr>
        <w:t>НОГО ОКРУГА САХАЛИНСКОЙ ОБЛАСТИ</w:t>
      </w:r>
    </w:p>
    <w:p w:rsidR="008E6421" w:rsidRDefault="008E6421" w:rsidP="001B73CA">
      <w:pPr>
        <w:pStyle w:val="ConsPlusNormal"/>
        <w:ind w:firstLine="567"/>
        <w:jc w:val="center"/>
        <w:rPr>
          <w:rFonts w:ascii="Arial" w:hAnsi="Arial" w:cs="Arial"/>
          <w:sz w:val="24"/>
          <w:szCs w:val="24"/>
        </w:rPr>
      </w:pP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Список изменяющих документов</w:t>
      </w:r>
    </w:p>
    <w:p w:rsidR="001B73CA" w:rsidRPr="001B73CA" w:rsidRDefault="008E6421" w:rsidP="001B73CA">
      <w:pPr>
        <w:pStyle w:val="ConsPlusNormal"/>
        <w:ind w:firstLine="567"/>
        <w:jc w:val="center"/>
        <w:rPr>
          <w:rFonts w:ascii="Arial" w:hAnsi="Arial" w:cs="Arial"/>
          <w:sz w:val="24"/>
          <w:szCs w:val="24"/>
        </w:rPr>
      </w:pPr>
      <w:r>
        <w:rPr>
          <w:rFonts w:ascii="Arial" w:hAnsi="Arial" w:cs="Arial"/>
          <w:sz w:val="24"/>
          <w:szCs w:val="24"/>
        </w:rPr>
        <w:t>(в ред. Решений</w:t>
      </w:r>
      <w:r w:rsidR="001B73CA" w:rsidRPr="001B73CA">
        <w:rPr>
          <w:rFonts w:ascii="Arial" w:hAnsi="Arial" w:cs="Arial"/>
          <w:sz w:val="24"/>
          <w:szCs w:val="24"/>
        </w:rPr>
        <w:t xml:space="preserve"> Собрания муниципального образования</w:t>
      </w:r>
    </w:p>
    <w:p w:rsidR="001B73CA" w:rsidRDefault="001B73CA" w:rsidP="001B73CA">
      <w:pPr>
        <w:pStyle w:val="ConsPlusTitle"/>
        <w:ind w:firstLine="567"/>
        <w:jc w:val="center"/>
        <w:rPr>
          <w:rFonts w:ascii="Arial" w:hAnsi="Arial" w:cs="Arial"/>
          <w:b w:val="0"/>
          <w:sz w:val="24"/>
          <w:szCs w:val="24"/>
        </w:rPr>
      </w:pPr>
      <w:r w:rsidRPr="001B73CA">
        <w:rPr>
          <w:rFonts w:ascii="Arial" w:hAnsi="Arial" w:cs="Arial"/>
          <w:b w:val="0"/>
          <w:sz w:val="24"/>
          <w:szCs w:val="24"/>
        </w:rPr>
        <w:t>"Холмский городской округ" от 24.11.2016 N 40/5-419</w:t>
      </w:r>
      <w:r>
        <w:rPr>
          <w:rFonts w:ascii="Arial" w:hAnsi="Arial" w:cs="Arial"/>
          <w:b w:val="0"/>
          <w:sz w:val="24"/>
          <w:szCs w:val="24"/>
        </w:rPr>
        <w:t xml:space="preserve">, </w:t>
      </w:r>
    </w:p>
    <w:p w:rsidR="004F50B3" w:rsidRDefault="001B73CA" w:rsidP="001B73CA">
      <w:pPr>
        <w:pStyle w:val="ConsPlusTitle"/>
        <w:ind w:firstLine="567"/>
        <w:jc w:val="center"/>
        <w:rPr>
          <w:rFonts w:ascii="Arial" w:hAnsi="Arial" w:cs="Arial"/>
          <w:b w:val="0"/>
          <w:sz w:val="24"/>
          <w:szCs w:val="24"/>
        </w:rPr>
      </w:pPr>
      <w:r>
        <w:rPr>
          <w:rFonts w:ascii="Arial" w:hAnsi="Arial" w:cs="Arial"/>
          <w:b w:val="0"/>
          <w:sz w:val="24"/>
          <w:szCs w:val="24"/>
        </w:rPr>
        <w:t>от 31.10.2024 № 19/7-131</w:t>
      </w:r>
      <w:r w:rsidR="004F50B3">
        <w:rPr>
          <w:rFonts w:ascii="Arial" w:hAnsi="Arial" w:cs="Arial"/>
          <w:b w:val="0"/>
          <w:sz w:val="24"/>
          <w:szCs w:val="24"/>
        </w:rPr>
        <w:t>,</w:t>
      </w:r>
    </w:p>
    <w:p w:rsidR="00445729" w:rsidRDefault="004F50B3" w:rsidP="00445729">
      <w:pPr>
        <w:pStyle w:val="1"/>
        <w:jc w:val="center"/>
        <w:rPr>
          <w:rFonts w:ascii="Arial" w:hAnsi="Arial" w:cs="Arial"/>
          <w:sz w:val="24"/>
          <w:szCs w:val="24"/>
        </w:rPr>
      </w:pPr>
      <w:r>
        <w:rPr>
          <w:rFonts w:ascii="Arial" w:hAnsi="Arial" w:cs="Arial"/>
          <w:sz w:val="24"/>
          <w:szCs w:val="24"/>
        </w:rPr>
        <w:t xml:space="preserve">в </w:t>
      </w:r>
      <w:r w:rsidR="008E6421">
        <w:rPr>
          <w:rFonts w:ascii="Arial" w:hAnsi="Arial" w:cs="Arial"/>
          <w:sz w:val="24"/>
          <w:szCs w:val="24"/>
        </w:rPr>
        <w:t>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w:t>
      </w:r>
      <w:r w:rsidR="008E6421">
        <w:rPr>
          <w:rFonts w:ascii="Arial" w:hAnsi="Arial" w:cs="Arial"/>
          <w:sz w:val="24"/>
          <w:szCs w:val="24"/>
        </w:rPr>
        <w:t xml:space="preserve">Сахалинской области </w:t>
      </w:r>
      <w:r w:rsidR="00445729">
        <w:rPr>
          <w:rFonts w:ascii="Arial" w:hAnsi="Arial" w:cs="Arial"/>
          <w:sz w:val="24"/>
          <w:szCs w:val="24"/>
        </w:rPr>
        <w:t>от 30.01.2025 г. № 24/7-178)</w:t>
      </w:r>
    </w:p>
    <w:p w:rsidR="00C42BF8" w:rsidRPr="001B73CA" w:rsidRDefault="00C42BF8" w:rsidP="00445729">
      <w:pPr>
        <w:pStyle w:val="ConsPlusTitle"/>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 ОБЩИЕ ПОЛОЖЕНИЯ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(или) юридических лиц.</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2. Приватизация муниципального имущества осуществляется </w:t>
      </w:r>
      <w:r w:rsidR="008E6421">
        <w:rPr>
          <w:rFonts w:ascii="Arial" w:hAnsi="Arial" w:cs="Arial"/>
          <w:sz w:val="24"/>
          <w:szCs w:val="24"/>
        </w:rPr>
        <w:t xml:space="preserve">Холмский муниципальный округом </w:t>
      </w:r>
      <w:r w:rsidRPr="001B73CA">
        <w:rPr>
          <w:rFonts w:ascii="Arial" w:hAnsi="Arial" w:cs="Arial"/>
          <w:sz w:val="24"/>
          <w:szCs w:val="24"/>
        </w:rPr>
        <w:t>самостоятельно в соответствии с Федеральным законом "О приватизации государственного и муниципального имущества", перечнями объектов муниципального имущества, планируемых к приватизации на соответствующий год (далее - Перечень).</w:t>
      </w:r>
    </w:p>
    <w:p w:rsidR="008E6421" w:rsidRPr="00445729" w:rsidRDefault="008E6421"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3. От имени </w:t>
      </w:r>
      <w:r w:rsidR="008E6421">
        <w:rPr>
          <w:rFonts w:ascii="Arial" w:hAnsi="Arial" w:cs="Arial"/>
          <w:sz w:val="24"/>
          <w:szCs w:val="24"/>
        </w:rPr>
        <w:t xml:space="preserve">Холмского муниципального округа </w:t>
      </w:r>
      <w:r w:rsidRPr="001B73CA">
        <w:rPr>
          <w:rFonts w:ascii="Arial" w:hAnsi="Arial" w:cs="Arial"/>
          <w:sz w:val="24"/>
          <w:szCs w:val="24"/>
        </w:rPr>
        <w:t xml:space="preserve">приватизацию муниципального имущества осуществляет </w:t>
      </w:r>
      <w:r w:rsidR="0036405F">
        <w:rPr>
          <w:rFonts w:ascii="Arial" w:hAnsi="Arial" w:cs="Arial"/>
          <w:sz w:val="24"/>
          <w:szCs w:val="24"/>
        </w:rPr>
        <w:t xml:space="preserve">Департамент </w:t>
      </w:r>
      <w:r w:rsidRPr="001B73CA">
        <w:rPr>
          <w:rFonts w:ascii="Arial" w:hAnsi="Arial" w:cs="Arial"/>
          <w:sz w:val="24"/>
          <w:szCs w:val="24"/>
        </w:rPr>
        <w:t xml:space="preserve">по управлению </w:t>
      </w:r>
      <w:r w:rsidR="0036405F">
        <w:rPr>
          <w:rFonts w:ascii="Arial" w:hAnsi="Arial" w:cs="Arial"/>
          <w:sz w:val="24"/>
          <w:szCs w:val="24"/>
        </w:rPr>
        <w:t xml:space="preserve">муниципальным </w:t>
      </w:r>
      <w:r w:rsidRPr="001B73CA">
        <w:rPr>
          <w:rFonts w:ascii="Arial" w:hAnsi="Arial" w:cs="Arial"/>
          <w:sz w:val="24"/>
          <w:szCs w:val="24"/>
        </w:rPr>
        <w:t xml:space="preserve">имуществом </w:t>
      </w:r>
      <w:r w:rsidR="0036405F">
        <w:rPr>
          <w:rFonts w:ascii="Arial" w:hAnsi="Arial" w:cs="Arial"/>
          <w:sz w:val="24"/>
          <w:szCs w:val="24"/>
        </w:rPr>
        <w:t>и землепользованию администрации</w:t>
      </w:r>
      <w:r w:rsidR="008E6421">
        <w:rPr>
          <w:rFonts w:ascii="Arial" w:hAnsi="Arial" w:cs="Arial"/>
          <w:sz w:val="24"/>
          <w:szCs w:val="24"/>
        </w:rPr>
        <w:t xml:space="preserve"> Холмского муниципального округа</w:t>
      </w:r>
      <w:r w:rsidR="0036405F">
        <w:rPr>
          <w:rFonts w:ascii="Arial" w:hAnsi="Arial" w:cs="Arial"/>
          <w:sz w:val="24"/>
          <w:szCs w:val="24"/>
        </w:rPr>
        <w:t xml:space="preserve"> </w:t>
      </w:r>
      <w:r w:rsidRPr="001B73CA">
        <w:rPr>
          <w:rFonts w:ascii="Arial" w:hAnsi="Arial" w:cs="Arial"/>
          <w:sz w:val="24"/>
          <w:szCs w:val="24"/>
        </w:rPr>
        <w:t>(далее -</w:t>
      </w:r>
      <w:r w:rsidR="0036405F">
        <w:rPr>
          <w:rFonts w:ascii="Arial" w:hAnsi="Arial" w:cs="Arial"/>
          <w:sz w:val="24"/>
          <w:szCs w:val="24"/>
        </w:rPr>
        <w:t xml:space="preserve"> ДУМИЗ</w:t>
      </w:r>
      <w:r w:rsidRPr="001B73CA">
        <w:rPr>
          <w:rFonts w:ascii="Arial" w:hAnsi="Arial" w:cs="Arial"/>
          <w:sz w:val="24"/>
          <w:szCs w:val="24"/>
        </w:rPr>
        <w:t>) в соответствии с решением Комиссии по приватизации муниципального имущества (далее - Комиссия).</w:t>
      </w:r>
    </w:p>
    <w:p w:rsidR="0036405F" w:rsidRPr="001B73CA" w:rsidRDefault="0036405F" w:rsidP="00445729">
      <w:pPr>
        <w:pStyle w:val="1"/>
        <w:jc w:val="both"/>
        <w:rPr>
          <w:rFonts w:ascii="Arial" w:hAnsi="Arial" w:cs="Arial"/>
          <w:sz w:val="24"/>
          <w:szCs w:val="24"/>
        </w:rPr>
      </w:pPr>
      <w:r>
        <w:rPr>
          <w:rFonts w:ascii="Arial" w:hAnsi="Arial" w:cs="Arial"/>
          <w:sz w:val="24"/>
          <w:szCs w:val="24"/>
        </w:rPr>
        <w:t>(в ред. Решения Собрания муниципального образования «Холмский городской округ» от 31.10.2024 г. № 19/7-131</w:t>
      </w:r>
      <w:r w:rsidR="008E6421">
        <w:rPr>
          <w:rFonts w:ascii="Arial" w:hAnsi="Arial" w:cs="Arial"/>
          <w:sz w:val="24"/>
          <w:szCs w:val="24"/>
        </w:rPr>
        <w:t xml:space="preserve">, </w:t>
      </w:r>
      <w:r w:rsidR="008E6421" w:rsidRPr="008E6421">
        <w:rPr>
          <w:rFonts w:ascii="Arial" w:hAnsi="Arial" w:cs="Arial"/>
          <w:sz w:val="24"/>
          <w:szCs w:val="24"/>
        </w:rPr>
        <w:t xml:space="preserve">Решения Собрания Холмского муниципального округа Сахалинской области </w:t>
      </w:r>
      <w:r w:rsidR="00445729">
        <w:rPr>
          <w:rFonts w:ascii="Arial" w:hAnsi="Arial" w:cs="Arial"/>
          <w:sz w:val="24"/>
          <w:szCs w:val="24"/>
        </w:rPr>
        <w:t>от 30.01.2025 г. № 24/7-178)</w:t>
      </w:r>
    </w:p>
    <w:p w:rsidR="006533F2" w:rsidRDefault="00C42BF8" w:rsidP="006533F2">
      <w:pPr>
        <w:pStyle w:val="a3"/>
        <w:ind w:firstLine="567"/>
        <w:jc w:val="both"/>
        <w:rPr>
          <w:rFonts w:ascii="Arial" w:hAnsi="Arial" w:cs="Arial"/>
          <w:sz w:val="24"/>
          <w:szCs w:val="24"/>
        </w:rPr>
      </w:pPr>
      <w:r w:rsidRPr="001B73CA">
        <w:rPr>
          <w:rFonts w:ascii="Arial" w:hAnsi="Arial" w:cs="Arial"/>
          <w:sz w:val="24"/>
          <w:szCs w:val="24"/>
        </w:rPr>
        <w:t xml:space="preserve">4. </w:t>
      </w:r>
      <w:r w:rsidR="006533F2" w:rsidRPr="00064B1D">
        <w:rPr>
          <w:rFonts w:ascii="Arial" w:hAnsi="Arial" w:cs="Arial"/>
          <w:sz w:val="24"/>
          <w:szCs w:val="24"/>
        </w:rPr>
        <w:t>Комиссия является коллегиальным органом, который формируется и осуществляет работу в соответствии с Положением о комиссии по приватизации муниципального имущества, утвержденным решением Собрания муниципального образования «Холмский городской округ» от 31.10.2024 № 19/7-132.</w:t>
      </w:r>
    </w:p>
    <w:p w:rsid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6533F2" w:rsidRDefault="00C42BF8" w:rsidP="006533F2">
      <w:pPr>
        <w:pStyle w:val="ConsPlusTitle"/>
        <w:jc w:val="both"/>
        <w:rPr>
          <w:rFonts w:ascii="Arial" w:hAnsi="Arial" w:cs="Arial"/>
          <w:b w:val="0"/>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 Основные понятия</w:t>
      </w:r>
    </w:p>
    <w:p w:rsidR="00C42BF8" w:rsidRPr="001B73CA" w:rsidRDefault="00C42BF8" w:rsidP="001B73CA">
      <w:pPr>
        <w:pStyle w:val="ConsPlusNormal"/>
        <w:ind w:firstLine="567"/>
        <w:jc w:val="center"/>
        <w:rPr>
          <w:rFonts w:ascii="Arial" w:hAnsi="Arial" w:cs="Arial"/>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 возмездное отчуждение имущества, находящегося в собственности</w:t>
      </w:r>
      <w:r w:rsidR="006533F2">
        <w:rPr>
          <w:rFonts w:ascii="Arial" w:hAnsi="Arial" w:cs="Arial"/>
          <w:sz w:val="24"/>
          <w:szCs w:val="24"/>
        </w:rPr>
        <w:t xml:space="preserve"> Холмского муниципального округа</w:t>
      </w:r>
      <w:r w:rsidRPr="001B73CA">
        <w:rPr>
          <w:rFonts w:ascii="Arial" w:hAnsi="Arial" w:cs="Arial"/>
          <w:sz w:val="24"/>
          <w:szCs w:val="24"/>
        </w:rPr>
        <w:t>, в собственность физических и (или) юридических лиц.</w:t>
      </w:r>
    </w:p>
    <w:p w:rsid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6533F2" w:rsidRPr="006533F2" w:rsidRDefault="006533F2" w:rsidP="006533F2">
      <w:pPr>
        <w:pStyle w:val="ConsPlusTitle"/>
        <w:jc w:val="both"/>
        <w:rPr>
          <w:rFonts w:ascii="Arial" w:hAnsi="Arial" w:cs="Arial"/>
          <w:b w:val="0"/>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Прогнозный план (программа) приватизации - утверждаемый Собранием</w:t>
      </w:r>
      <w:r w:rsidR="006533F2">
        <w:rPr>
          <w:rFonts w:ascii="Arial" w:hAnsi="Arial" w:cs="Arial"/>
          <w:sz w:val="24"/>
          <w:szCs w:val="24"/>
        </w:rPr>
        <w:t xml:space="preserve"> Холмского муниципального округа</w:t>
      </w:r>
      <w:r w:rsidRPr="001B73CA">
        <w:rPr>
          <w:rFonts w:ascii="Arial" w:hAnsi="Arial" w:cs="Arial"/>
          <w:sz w:val="24"/>
          <w:szCs w:val="24"/>
        </w:rPr>
        <w:t xml:space="preserve"> перечень муниципальных унитарных </w:t>
      </w:r>
      <w:r w:rsidRPr="001B73CA">
        <w:rPr>
          <w:rFonts w:ascii="Arial" w:hAnsi="Arial" w:cs="Arial"/>
          <w:sz w:val="24"/>
          <w:szCs w:val="24"/>
        </w:rPr>
        <w:lastRenderedPageBreak/>
        <w:t>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Продавец - продавцом муниципального имущества выступает Комитет в соответствии с решением Комиссии.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Начальная цена приватизируемого муниципального имущества - устанавливается в случаях, предусмотренных Федеральным законом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Текущий год - год, в котором осуществляется приватизация муниципального имущества в соответствии с прогнозным планом (программой)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Очередной год - год, следующий за текущим годом.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 Основные цели и задачи</w:t>
      </w:r>
    </w:p>
    <w:p w:rsidR="00C42BF8"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приватизации муниципального имущества</w:t>
      </w:r>
    </w:p>
    <w:p w:rsidR="006533F2" w:rsidRPr="001B73CA" w:rsidRDefault="006533F2" w:rsidP="001B73CA">
      <w:pPr>
        <w:pStyle w:val="ConsPlusNormal"/>
        <w:ind w:firstLine="567"/>
        <w:jc w:val="center"/>
        <w:rPr>
          <w:rFonts w:ascii="Arial" w:hAnsi="Arial" w:cs="Arial"/>
          <w:sz w:val="24"/>
          <w:szCs w:val="24"/>
        </w:rPr>
      </w:pPr>
      <w:r>
        <w:rPr>
          <w:rFonts w:ascii="Arial" w:hAnsi="Arial" w:cs="Arial"/>
          <w:sz w:val="24"/>
          <w:szCs w:val="24"/>
        </w:rPr>
        <w:t xml:space="preserve">Холмского муниципального округа </w:t>
      </w:r>
    </w:p>
    <w:p w:rsidR="00445729" w:rsidRDefault="006533F2" w:rsidP="00445729">
      <w:pPr>
        <w:pStyle w:val="1"/>
        <w:jc w:val="center"/>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6533F2" w:rsidRPr="006533F2" w:rsidRDefault="006533F2" w:rsidP="006533F2">
      <w:pPr>
        <w:pStyle w:val="ConsPlusTitle"/>
        <w:ind w:left="708" w:firstLine="708"/>
        <w:jc w:val="center"/>
        <w:rPr>
          <w:rFonts w:ascii="Arial" w:hAnsi="Arial" w:cs="Arial"/>
          <w:b w:val="0"/>
          <w:sz w:val="24"/>
          <w:szCs w:val="24"/>
        </w:rPr>
      </w:pP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Основными целями приватизации муниципального имущества являются:</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приватизация муниципального имущества, которое не обеспечивает выполнение функций органов местного самоуправления и полномочий</w:t>
      </w:r>
      <w:r w:rsidR="006533F2">
        <w:rPr>
          <w:rFonts w:ascii="Arial" w:hAnsi="Arial" w:cs="Arial"/>
          <w:sz w:val="24"/>
          <w:szCs w:val="24"/>
        </w:rPr>
        <w:t xml:space="preserve"> Холмского муниципального округа</w:t>
      </w:r>
      <w:r w:rsidRPr="001B73CA">
        <w:rPr>
          <w:rFonts w:ascii="Arial" w:hAnsi="Arial" w:cs="Arial"/>
          <w:sz w:val="24"/>
          <w:szCs w:val="24"/>
        </w:rPr>
        <w:t>;</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повышение эффективности управления муниципальным имуществом и муниципальными предприятиями.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Приватизация муниципального имущества направлена на решение следующих задач:</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повышение эффективности функционирования экономики</w:t>
      </w:r>
      <w:r w:rsidR="006533F2">
        <w:rPr>
          <w:rFonts w:ascii="Arial" w:hAnsi="Arial" w:cs="Arial"/>
          <w:sz w:val="24"/>
          <w:szCs w:val="24"/>
        </w:rPr>
        <w:t xml:space="preserve"> Холмского муниципального округа</w:t>
      </w:r>
      <w:r w:rsidRPr="001B73CA">
        <w:rPr>
          <w:rFonts w:ascii="Arial" w:hAnsi="Arial" w:cs="Arial"/>
          <w:sz w:val="24"/>
          <w:szCs w:val="24"/>
        </w:rPr>
        <w:t>;</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снижение издержек местного бюджета на содержание объектов муниципальной собственности;</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 привлечение инвестиционных средств для развития экономики </w:t>
      </w:r>
      <w:r w:rsidR="006533F2">
        <w:rPr>
          <w:rFonts w:ascii="Arial" w:hAnsi="Arial" w:cs="Arial"/>
          <w:sz w:val="24"/>
          <w:szCs w:val="24"/>
        </w:rPr>
        <w:t xml:space="preserve">Холмского муниципального округа </w:t>
      </w:r>
      <w:r w:rsidRPr="001B73CA">
        <w:rPr>
          <w:rFonts w:ascii="Arial" w:hAnsi="Arial" w:cs="Arial"/>
          <w:sz w:val="24"/>
          <w:szCs w:val="24"/>
        </w:rPr>
        <w:t>и его инфраструктуры;</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пополнение местного бюджета за счет средств от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воспроизводство муниципальных ресурсов за счет привлеченных средств, а также средств, вырученных от приватизации муниципального имущества;</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 содействие развитию предпринимательской деятельности на территории </w:t>
      </w:r>
      <w:r w:rsidR="006533F2">
        <w:rPr>
          <w:rFonts w:ascii="Arial" w:hAnsi="Arial" w:cs="Arial"/>
          <w:sz w:val="24"/>
          <w:szCs w:val="24"/>
        </w:rPr>
        <w:t xml:space="preserve">Холмского муниципального округа </w:t>
      </w:r>
      <w:r w:rsidRPr="001B73CA">
        <w:rPr>
          <w:rFonts w:ascii="Arial" w:hAnsi="Arial" w:cs="Arial"/>
          <w:sz w:val="24"/>
          <w:szCs w:val="24"/>
        </w:rPr>
        <w:t>и формированию круга эффективных собственников, ориентированных на долгосрочное развитие бизнеса и создание новых рабочих мест.</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lastRenderedPageBreak/>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В перечень подлежащего приватизации муниципального имущества, за исключением движимого имущества, включаются объекты, которые невозможно восстановить либо использовать по назначению, а также если затраты на содержание превышают доход от этого имущества, отсутствует прибыль за последние три года и приняты все меры с целью получения дохода от его использования.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3. Основные принципы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Приватизация муниципального имущества осуществляется Комитетом на основании решений Комиссии в соответствии с настоящим Порядком.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4. Сфера действия настоящего Порядка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Настоящий Порядок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Действие настоящего Порядка не распространяется на отношения, возникающие при отчуждении: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земли, за исключением отчуждения земельных участков, на которых расположены объекты недвижимости, подлежащие приватизации, в том числе имущественные комплексы;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природных ресурсов;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муниципального жилищного фонда;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государственного резерва;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муниципального имущества, находящегося за пределами территории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муниципального имущества в случаях, предусмотренных международными договорами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w:t>
      </w:r>
      <w:r w:rsidRPr="001B73CA">
        <w:rPr>
          <w:rFonts w:ascii="Arial" w:hAnsi="Arial" w:cs="Arial"/>
          <w:sz w:val="24"/>
          <w:szCs w:val="24"/>
        </w:rPr>
        <w:lastRenderedPageBreak/>
        <w:t>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муниципального имущества на основании судебного решения;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II. ПЛАНИРОВАНИЕ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5. Прогнозный план (программа)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182F72" w:rsidRDefault="0036405F" w:rsidP="00182F72">
      <w:pPr>
        <w:pStyle w:val="ConsPlusNormal"/>
        <w:numPr>
          <w:ilvl w:val="0"/>
          <w:numId w:val="1"/>
        </w:numPr>
        <w:ind w:left="0" w:firstLine="426"/>
        <w:jc w:val="both"/>
        <w:rPr>
          <w:rFonts w:ascii="Arial" w:hAnsi="Arial" w:cs="Arial"/>
          <w:sz w:val="24"/>
          <w:szCs w:val="24"/>
        </w:rPr>
      </w:pPr>
      <w:r w:rsidRPr="00182F72">
        <w:rPr>
          <w:rFonts w:ascii="Arial" w:hAnsi="Arial" w:cs="Arial"/>
          <w:sz w:val="24"/>
          <w:szCs w:val="24"/>
        </w:rPr>
        <w:t xml:space="preserve">Собрание </w:t>
      </w:r>
      <w:r w:rsidR="006533F2">
        <w:rPr>
          <w:rFonts w:ascii="Arial" w:hAnsi="Arial" w:cs="Arial"/>
          <w:sz w:val="24"/>
          <w:szCs w:val="24"/>
        </w:rPr>
        <w:t xml:space="preserve">Холмского муниципального округа </w:t>
      </w:r>
      <w:r w:rsidRPr="00182F72">
        <w:rPr>
          <w:rFonts w:ascii="Arial" w:hAnsi="Arial" w:cs="Arial"/>
          <w:sz w:val="24"/>
          <w:szCs w:val="24"/>
        </w:rPr>
        <w:t>утверждает прогнозный план (программу) приватизации муниципального имущества сроком на 3 года</w:t>
      </w:r>
      <w:r w:rsidR="00182F72">
        <w:rPr>
          <w:rFonts w:ascii="Arial" w:hAnsi="Arial" w:cs="Arial"/>
          <w:sz w:val="24"/>
          <w:szCs w:val="24"/>
        </w:rPr>
        <w:t>.</w:t>
      </w:r>
    </w:p>
    <w:p w:rsidR="00182F72" w:rsidRPr="00445729" w:rsidRDefault="00182F72" w:rsidP="00445729">
      <w:pPr>
        <w:pStyle w:val="1"/>
        <w:jc w:val="both"/>
        <w:rPr>
          <w:rFonts w:ascii="Arial" w:hAnsi="Arial" w:cs="Arial"/>
          <w:sz w:val="24"/>
          <w:szCs w:val="24"/>
        </w:rPr>
      </w:pPr>
      <w:r w:rsidRPr="006533F2">
        <w:rPr>
          <w:rFonts w:ascii="Arial" w:hAnsi="Arial" w:cs="Arial"/>
          <w:sz w:val="24"/>
          <w:szCs w:val="24"/>
        </w:rPr>
        <w:t>(</w:t>
      </w:r>
      <w:r w:rsidR="00881EF9" w:rsidRPr="006533F2">
        <w:rPr>
          <w:rFonts w:ascii="Arial" w:hAnsi="Arial" w:cs="Arial"/>
          <w:sz w:val="24"/>
          <w:szCs w:val="24"/>
        </w:rPr>
        <w:t xml:space="preserve">ч. </w:t>
      </w:r>
      <w:r w:rsidR="00482934" w:rsidRPr="006533F2">
        <w:rPr>
          <w:rFonts w:ascii="Arial" w:hAnsi="Arial" w:cs="Arial"/>
          <w:sz w:val="24"/>
          <w:szCs w:val="24"/>
        </w:rPr>
        <w:t>1 в</w:t>
      </w:r>
      <w:r w:rsidRPr="006533F2">
        <w:rPr>
          <w:rFonts w:ascii="Arial" w:hAnsi="Arial" w:cs="Arial"/>
          <w:sz w:val="24"/>
          <w:szCs w:val="24"/>
        </w:rPr>
        <w:t xml:space="preserve"> ред. Решения Собрания муниципального образования «Холмский городской округ» от 31.10.2024 г. № 19/7-131</w:t>
      </w:r>
      <w:r w:rsidR="006533F2" w:rsidRPr="006533F2">
        <w:rPr>
          <w:rFonts w:ascii="Arial" w:hAnsi="Arial" w:cs="Arial"/>
          <w:sz w:val="24"/>
          <w:szCs w:val="24"/>
        </w:rPr>
        <w:t>,</w:t>
      </w:r>
      <w:r w:rsidR="006533F2">
        <w:rPr>
          <w:rFonts w:ascii="Arial" w:hAnsi="Arial" w:cs="Arial"/>
          <w:sz w:val="24"/>
          <w:szCs w:val="24"/>
        </w:rPr>
        <w:t xml:space="preserve"> в ред. Решения</w:t>
      </w:r>
      <w:r w:rsidR="006533F2" w:rsidRPr="004F50B3">
        <w:rPr>
          <w:rFonts w:ascii="Arial" w:hAnsi="Arial" w:cs="Arial"/>
          <w:sz w:val="24"/>
          <w:szCs w:val="24"/>
        </w:rPr>
        <w:t xml:space="preserve"> Собрания</w:t>
      </w:r>
      <w:r w:rsidR="006533F2">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182F72" w:rsidRDefault="00C42BF8" w:rsidP="00182F72">
      <w:pPr>
        <w:spacing w:after="0" w:line="240" w:lineRule="auto"/>
        <w:ind w:firstLine="567"/>
        <w:jc w:val="both"/>
        <w:rPr>
          <w:rFonts w:ascii="Arial" w:hAnsi="Arial" w:cs="Arial"/>
          <w:sz w:val="24"/>
          <w:szCs w:val="24"/>
        </w:rPr>
      </w:pPr>
      <w:r w:rsidRPr="001B73CA">
        <w:rPr>
          <w:rFonts w:ascii="Arial" w:hAnsi="Arial" w:cs="Arial"/>
          <w:sz w:val="24"/>
          <w:szCs w:val="24"/>
        </w:rPr>
        <w:t xml:space="preserve">4. </w:t>
      </w:r>
      <w:r w:rsidR="00182F72" w:rsidRPr="00182F72">
        <w:rPr>
          <w:rFonts w:ascii="Arial" w:hAnsi="Arial" w:cs="Arial"/>
          <w:sz w:val="24"/>
          <w:szCs w:val="24"/>
        </w:rPr>
        <w:t xml:space="preserve">Разработка проекта прогнозного плана (программы) приватизации муниципального имущества на очередной плановый период осуществляется ДУМИЗ и, в соответствии с настоящим Порядком, предоставляется на утверждение в Собрание </w:t>
      </w:r>
      <w:r w:rsidR="006533F2">
        <w:rPr>
          <w:rFonts w:ascii="Arial" w:hAnsi="Arial" w:cs="Arial"/>
          <w:sz w:val="24"/>
          <w:szCs w:val="24"/>
        </w:rPr>
        <w:t xml:space="preserve">Холмского муниципального округа </w:t>
      </w:r>
      <w:r w:rsidR="00182F72" w:rsidRPr="00182F72">
        <w:rPr>
          <w:rFonts w:ascii="Arial" w:hAnsi="Arial" w:cs="Arial"/>
          <w:sz w:val="24"/>
          <w:szCs w:val="24"/>
        </w:rPr>
        <w:t>в срок до 01 ноября года, предшествующему очередному плановому периоду.</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Прогнозный план включает в себя следующие элементы:</w:t>
      </w:r>
    </w:p>
    <w:p w:rsid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1)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w:t>
      </w:r>
      <w:r w:rsidR="006533F2">
        <w:rPr>
          <w:rFonts w:ascii="Arial" w:hAnsi="Arial" w:cs="Arial"/>
          <w:sz w:val="24"/>
          <w:szCs w:val="24"/>
        </w:rPr>
        <w:t xml:space="preserve"> Холмского муниципального округа</w:t>
      </w:r>
      <w:r w:rsidRPr="00182F72">
        <w:rPr>
          <w:rFonts w:ascii="Arial" w:hAnsi="Arial" w:cs="Arial"/>
          <w:sz w:val="24"/>
          <w:szCs w:val="24"/>
        </w:rPr>
        <w:t>), с указанием характеристики муниципального имущества;</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2)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3) сведения об ином имуществе, составляющем муниципальную казну</w:t>
      </w:r>
      <w:r w:rsidR="006533F2">
        <w:rPr>
          <w:rFonts w:ascii="Arial" w:hAnsi="Arial" w:cs="Arial"/>
          <w:sz w:val="24"/>
          <w:szCs w:val="24"/>
        </w:rPr>
        <w:t xml:space="preserve"> Холмского муниципального округа</w:t>
      </w:r>
      <w:r w:rsidRPr="00182F72">
        <w:rPr>
          <w:rFonts w:ascii="Arial" w:hAnsi="Arial" w:cs="Arial"/>
          <w:sz w:val="24"/>
          <w:szCs w:val="24"/>
        </w:rPr>
        <w:t>, которое подлежит внесению в уставный капитал акционерных обществ;</w:t>
      </w:r>
    </w:p>
    <w:p w:rsidR="006533F2" w:rsidRPr="00445729" w:rsidRDefault="006533F2"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182F72" w:rsidRDefault="00182F72" w:rsidP="00182F72">
      <w:pPr>
        <w:pStyle w:val="ConsPlusNormal"/>
        <w:ind w:firstLine="567"/>
        <w:jc w:val="both"/>
        <w:rPr>
          <w:rFonts w:ascii="Arial" w:hAnsi="Arial" w:cs="Arial"/>
          <w:sz w:val="24"/>
          <w:szCs w:val="24"/>
        </w:rPr>
      </w:pPr>
      <w:r w:rsidRPr="00182F72">
        <w:rPr>
          <w:rFonts w:ascii="Arial" w:hAnsi="Arial" w:cs="Arial"/>
          <w:sz w:val="24"/>
          <w:szCs w:val="24"/>
        </w:rPr>
        <w:t xml:space="preserve">4) прогноз объемов поступлений в бюджет </w:t>
      </w:r>
      <w:r w:rsidR="006533F2">
        <w:rPr>
          <w:rFonts w:ascii="Arial" w:hAnsi="Arial" w:cs="Arial"/>
          <w:sz w:val="24"/>
          <w:szCs w:val="24"/>
        </w:rPr>
        <w:t xml:space="preserve">Холмского муниципального округа </w:t>
      </w:r>
      <w:r w:rsidRPr="00182F72">
        <w:rPr>
          <w:rFonts w:ascii="Arial" w:hAnsi="Arial" w:cs="Arial"/>
          <w:sz w:val="24"/>
          <w:szCs w:val="24"/>
        </w:rPr>
        <w:t>в результате исполнения прогнозного плана,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421161" w:rsidRPr="00445729" w:rsidRDefault="00881EF9" w:rsidP="00445729">
      <w:pPr>
        <w:pStyle w:val="1"/>
        <w:jc w:val="both"/>
        <w:rPr>
          <w:rFonts w:ascii="Arial" w:hAnsi="Arial" w:cs="Arial"/>
          <w:sz w:val="24"/>
          <w:szCs w:val="24"/>
        </w:rPr>
      </w:pPr>
      <w:r w:rsidRPr="003A283C">
        <w:rPr>
          <w:rFonts w:ascii="Arial" w:hAnsi="Arial" w:cs="Arial"/>
          <w:sz w:val="24"/>
          <w:szCs w:val="24"/>
        </w:rPr>
        <w:t>(ч. 4 ст. 5</w:t>
      </w:r>
      <w:r w:rsidR="00421161" w:rsidRPr="003A283C">
        <w:rPr>
          <w:rFonts w:ascii="Arial" w:hAnsi="Arial" w:cs="Arial"/>
          <w:sz w:val="24"/>
          <w:szCs w:val="24"/>
        </w:rPr>
        <w:t xml:space="preserve"> в ред. Решения Собрания муниципального образования «Холмский городской округ» от 31.10</w:t>
      </w:r>
      <w:r w:rsidR="003A283C" w:rsidRPr="003A283C">
        <w:rPr>
          <w:rFonts w:ascii="Arial" w:hAnsi="Arial" w:cs="Arial"/>
          <w:sz w:val="24"/>
          <w:szCs w:val="24"/>
        </w:rPr>
        <w:t xml:space="preserve">.2024 г. № 19/7-131, в </w:t>
      </w:r>
      <w:r w:rsidR="003A283C">
        <w:rPr>
          <w:rFonts w:ascii="Arial" w:hAnsi="Arial" w:cs="Arial"/>
          <w:sz w:val="24"/>
          <w:szCs w:val="24"/>
        </w:rPr>
        <w:t>ред. Решения</w:t>
      </w:r>
      <w:r w:rsidR="003A283C" w:rsidRPr="004F50B3">
        <w:rPr>
          <w:rFonts w:ascii="Arial" w:hAnsi="Arial" w:cs="Arial"/>
          <w:sz w:val="24"/>
          <w:szCs w:val="24"/>
        </w:rPr>
        <w:t xml:space="preserve"> Собрания</w:t>
      </w:r>
      <w:r w:rsidR="003A283C">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421161" w:rsidRDefault="00421161" w:rsidP="00421161">
      <w:pPr>
        <w:widowControl w:val="0"/>
        <w:autoSpaceDE w:val="0"/>
        <w:autoSpaceDN w:val="0"/>
        <w:spacing w:after="0" w:line="240" w:lineRule="auto"/>
        <w:ind w:firstLine="540"/>
        <w:jc w:val="both"/>
        <w:rPr>
          <w:rFonts w:ascii="Arial" w:hAnsi="Arial" w:cs="Arial"/>
          <w:sz w:val="24"/>
          <w:szCs w:val="24"/>
        </w:rPr>
      </w:pPr>
      <w:r w:rsidRPr="00421161">
        <w:rPr>
          <w:rFonts w:ascii="Arial" w:hAnsi="Arial" w:cs="Arial"/>
          <w:sz w:val="24"/>
          <w:szCs w:val="24"/>
        </w:rPr>
        <w:t>4.1. В прогнозный план могут вноситься изменения в части дополнения прогнозного плана объектами муниципального имущества, приватизация которых возможна в плановом периоде.</w:t>
      </w:r>
    </w:p>
    <w:p w:rsidR="00881EF9" w:rsidRPr="00421161" w:rsidRDefault="00881EF9" w:rsidP="00881EF9">
      <w:pPr>
        <w:pStyle w:val="ConsPlusNormal"/>
        <w:jc w:val="both"/>
        <w:rPr>
          <w:rFonts w:ascii="Arial" w:hAnsi="Arial" w:cs="Arial"/>
          <w:sz w:val="24"/>
          <w:szCs w:val="24"/>
        </w:rPr>
      </w:pPr>
      <w:r>
        <w:rPr>
          <w:rFonts w:ascii="Arial" w:hAnsi="Arial" w:cs="Arial"/>
          <w:sz w:val="24"/>
          <w:szCs w:val="24"/>
        </w:rPr>
        <w:t>(ч. 4.1.  введена Решением Собрания муниципального образования «Холмский городской округ» от 31.10.2024 г. № 19/7-131)</w:t>
      </w:r>
    </w:p>
    <w:p w:rsidR="00182F72" w:rsidRDefault="00421161" w:rsidP="00421161">
      <w:pPr>
        <w:pStyle w:val="ConsPlusNormal"/>
        <w:ind w:firstLine="567"/>
        <w:jc w:val="both"/>
        <w:rPr>
          <w:rFonts w:ascii="Arial" w:hAnsi="Arial" w:cs="Arial"/>
          <w:sz w:val="24"/>
          <w:szCs w:val="24"/>
        </w:rPr>
      </w:pPr>
      <w:r w:rsidRPr="00421161">
        <w:rPr>
          <w:rFonts w:ascii="Arial" w:hAnsi="Arial" w:cs="Arial"/>
          <w:sz w:val="24"/>
          <w:szCs w:val="24"/>
        </w:rPr>
        <w:t>4.2 Изменения в прогнозный план вносятся и утверждаются в том же порядке, что и при разработке и утверждении прогнозного плана.</w:t>
      </w:r>
    </w:p>
    <w:p w:rsidR="00421161" w:rsidRDefault="00881EF9" w:rsidP="00421161">
      <w:pPr>
        <w:pStyle w:val="ConsPlusNormal"/>
        <w:jc w:val="both"/>
        <w:rPr>
          <w:rFonts w:ascii="Arial" w:hAnsi="Arial" w:cs="Arial"/>
          <w:sz w:val="24"/>
          <w:szCs w:val="24"/>
        </w:rPr>
      </w:pPr>
      <w:r>
        <w:rPr>
          <w:rFonts w:ascii="Arial" w:hAnsi="Arial" w:cs="Arial"/>
          <w:sz w:val="24"/>
          <w:szCs w:val="24"/>
        </w:rPr>
        <w:t>(ч. 4.2. введена</w:t>
      </w:r>
      <w:r w:rsidR="00421161">
        <w:rPr>
          <w:rFonts w:ascii="Arial" w:hAnsi="Arial" w:cs="Arial"/>
          <w:sz w:val="24"/>
          <w:szCs w:val="24"/>
        </w:rPr>
        <w:t xml:space="preserve"> Решением Собрания муниципального образования «Холмский городской округ» от 31.10.2024 г. № 19/7-131)</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5. Комитет ежегодно, не позднее 1 мая представляет в Собрание </w:t>
      </w:r>
      <w:r w:rsidR="003A283C">
        <w:rPr>
          <w:rFonts w:ascii="Arial" w:hAnsi="Arial" w:cs="Arial"/>
          <w:sz w:val="24"/>
          <w:szCs w:val="24"/>
        </w:rPr>
        <w:t xml:space="preserve">Холмского муниципального округа </w:t>
      </w:r>
      <w:r w:rsidRPr="001B73CA">
        <w:rPr>
          <w:rFonts w:ascii="Arial" w:hAnsi="Arial" w:cs="Arial"/>
          <w:sz w:val="24"/>
          <w:szCs w:val="24"/>
        </w:rPr>
        <w:t>отчет о результатах приватизации муниципального имущества за прошедший год.</w:t>
      </w:r>
    </w:p>
    <w:p w:rsidR="003A283C" w:rsidRPr="00445729" w:rsidRDefault="003A283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Отчет о результатах приватизации муниципального имущества за прошедший год содержит перечень приватизированных в прошедшем году объектов,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6. Отчет о результатах приватизации муниципального имущества за прошедший год подлежит размещению на официальном сайте администрации </w:t>
      </w:r>
      <w:r w:rsidR="003A283C">
        <w:rPr>
          <w:rFonts w:ascii="Arial" w:hAnsi="Arial" w:cs="Arial"/>
          <w:sz w:val="24"/>
          <w:szCs w:val="24"/>
        </w:rPr>
        <w:t xml:space="preserve">Холмского муниципального округа </w:t>
      </w:r>
      <w:r w:rsidRPr="001B73CA">
        <w:rPr>
          <w:rFonts w:ascii="Arial" w:hAnsi="Arial" w:cs="Arial"/>
          <w:sz w:val="24"/>
          <w:szCs w:val="24"/>
        </w:rPr>
        <w:t>одновременно с представлением в Собрание</w:t>
      </w:r>
      <w:r w:rsidR="003A283C">
        <w:rPr>
          <w:rFonts w:ascii="Arial" w:hAnsi="Arial" w:cs="Arial"/>
          <w:sz w:val="24"/>
          <w:szCs w:val="24"/>
        </w:rPr>
        <w:t xml:space="preserve"> Холмского муниципального округа</w:t>
      </w:r>
      <w:r w:rsidRPr="001B73CA">
        <w:rPr>
          <w:rFonts w:ascii="Arial" w:hAnsi="Arial" w:cs="Arial"/>
          <w:sz w:val="24"/>
          <w:szCs w:val="24"/>
        </w:rPr>
        <w:t>.</w:t>
      </w:r>
    </w:p>
    <w:p w:rsidR="00445729" w:rsidRDefault="003A283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3A283C" w:rsidRPr="006533F2" w:rsidRDefault="003A283C" w:rsidP="003A283C">
      <w:pPr>
        <w:pStyle w:val="ConsPlusTitle"/>
        <w:jc w:val="both"/>
        <w:rPr>
          <w:rFonts w:ascii="Arial" w:hAnsi="Arial" w:cs="Arial"/>
          <w:b w:val="0"/>
          <w:sz w:val="24"/>
          <w:szCs w:val="24"/>
        </w:rPr>
      </w:pPr>
    </w:p>
    <w:p w:rsidR="00C42BF8" w:rsidRPr="001B73CA" w:rsidRDefault="00C42BF8" w:rsidP="003A283C">
      <w:pPr>
        <w:pStyle w:val="ConsPlusNormal"/>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III. ПОРЯДОК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2" w:name="P116"/>
      <w:bookmarkEnd w:id="2"/>
      <w:r w:rsidRPr="001B73CA">
        <w:rPr>
          <w:rFonts w:ascii="Arial" w:hAnsi="Arial" w:cs="Arial"/>
          <w:sz w:val="24"/>
          <w:szCs w:val="24"/>
        </w:rPr>
        <w:t>Статья 6. Определение состава подлежащего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имущественного комплекса унитарного предприятия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Состав подлежащего приватизации имущественного комплекса унитарного предприятия определяется в передаточном акте.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частью 2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C42BF8" w:rsidRPr="001B73CA" w:rsidRDefault="00C42BF8" w:rsidP="001B73CA">
      <w:pPr>
        <w:pStyle w:val="ConsPlusNormal"/>
        <w:ind w:firstLine="567"/>
        <w:jc w:val="both"/>
        <w:rPr>
          <w:rFonts w:ascii="Arial" w:hAnsi="Arial" w:cs="Arial"/>
          <w:sz w:val="24"/>
          <w:szCs w:val="24"/>
        </w:rPr>
      </w:pPr>
      <w:bookmarkStart w:id="3" w:name="P124"/>
      <w:bookmarkEnd w:id="3"/>
      <w:r w:rsidRPr="001B73CA">
        <w:rPr>
          <w:rFonts w:ascii="Arial" w:hAnsi="Arial" w:cs="Arial"/>
          <w:sz w:val="24"/>
          <w:szCs w:val="24"/>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законодательством Российской Федерации, за вычетом балансовой стоимости объектов, не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Комитетом в муниципальную собственность.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7. Покупатели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18 настоящего Порядка.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Ограничения, установленные настоящей частью,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Порядком.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8. Способы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2. Используются следующие способы приватизации муниципального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 преобразование унитарного предприятия в акционерное общество;</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2) преобразование унитарного предприятия в общество с ограниченной ответственностью;</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3) продажа муниципального имущества на аукционе;</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4) продажа акций акционерных обществ на специализированном аукционе;</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5) продажа муниципального имущества на конкурсе;</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6) продажа муниципального имущества посредством публичного предложения;</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7) продажа муниципального имущества по минимально допустимой цене;</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8) внесение муниципального имущества в качестве вклада в уставные капиталы акционерных обществ;</w:t>
      </w:r>
    </w:p>
    <w:p w:rsidR="00C42BF8" w:rsidRDefault="00482934" w:rsidP="00482934">
      <w:pPr>
        <w:pStyle w:val="ConsPlusNormal"/>
        <w:ind w:firstLine="567"/>
        <w:jc w:val="both"/>
        <w:rPr>
          <w:rFonts w:ascii="Arial" w:hAnsi="Arial" w:cs="Arial"/>
          <w:sz w:val="24"/>
          <w:szCs w:val="24"/>
        </w:rPr>
      </w:pPr>
      <w:r w:rsidRPr="00064B1D">
        <w:rPr>
          <w:rFonts w:ascii="Arial" w:hAnsi="Arial" w:cs="Arial"/>
          <w:sz w:val="24"/>
          <w:szCs w:val="24"/>
        </w:rPr>
        <w:t>9) продажа акций акционерных обществ по результатам доверительного управления</w:t>
      </w:r>
      <w:r>
        <w:rPr>
          <w:rFonts w:ascii="Arial" w:hAnsi="Arial" w:cs="Arial"/>
          <w:sz w:val="24"/>
          <w:szCs w:val="24"/>
        </w:rPr>
        <w:t>.</w:t>
      </w:r>
    </w:p>
    <w:p w:rsidR="00482934" w:rsidRPr="00445729" w:rsidRDefault="00482934" w:rsidP="00445729">
      <w:pPr>
        <w:pStyle w:val="1"/>
        <w:jc w:val="both"/>
        <w:rPr>
          <w:rFonts w:ascii="Arial" w:hAnsi="Arial" w:cs="Arial"/>
          <w:sz w:val="24"/>
          <w:szCs w:val="24"/>
        </w:rPr>
      </w:pPr>
      <w:r>
        <w:rPr>
          <w:rFonts w:ascii="Arial" w:hAnsi="Arial" w:cs="Arial"/>
          <w:sz w:val="24"/>
          <w:szCs w:val="24"/>
        </w:rPr>
        <w:t>(ч. 2 ст. 8 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Приватизация имущественных комплексов унитарных предприятий осуществляется путем их преобразования в хозяйственные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Приватизация имущественного комплекса унитарного предприятия в случае, если определенный в соответствии со статьей 6 настоящего Порядка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законом от 24 июля 2007 г.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определенный в соответствии со статьей 6 настоящего Порядка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9. Решение об условиях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Решение об условиях приватизации муниципального имущества принимается Комиссией в соответствии с прогнозным планом (программой) приватизации муниципального имущества, утвержденным Собранием</w:t>
      </w:r>
      <w:r w:rsidR="00D763AC" w:rsidRPr="00D763AC">
        <w:rPr>
          <w:rFonts w:ascii="Arial" w:hAnsi="Arial" w:cs="Arial"/>
          <w:sz w:val="24"/>
          <w:szCs w:val="24"/>
        </w:rPr>
        <w:t xml:space="preserve"> </w:t>
      </w:r>
      <w:r w:rsidR="00D763AC">
        <w:rPr>
          <w:rFonts w:ascii="Arial" w:hAnsi="Arial" w:cs="Arial"/>
          <w:sz w:val="24"/>
          <w:szCs w:val="24"/>
        </w:rPr>
        <w:t>Холмского муниципального округа</w:t>
      </w:r>
      <w:r w:rsidRPr="001B73CA">
        <w:rPr>
          <w:rFonts w:ascii="Arial" w:hAnsi="Arial" w:cs="Arial"/>
          <w:sz w:val="24"/>
          <w:szCs w:val="24"/>
        </w:rPr>
        <w:t>.</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 решении об условиях приватизации муниципального имущества должны содержаться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способ приватизации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начальная цена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срок рассрочки платежа (в случае ее предоставления);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иные необходимые для приватизации имущества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состав подлежащего приватизации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сокращать численность работников указанного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получать кредиты;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осуществлять выпуск ценных бумаг;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4" w:name="P178"/>
      <w:bookmarkEnd w:id="4"/>
      <w:r w:rsidRPr="001B73CA">
        <w:rPr>
          <w:rFonts w:ascii="Arial" w:hAnsi="Arial" w:cs="Arial"/>
          <w:sz w:val="24"/>
          <w:szCs w:val="24"/>
        </w:rPr>
        <w:t>Статья 10. Информационное обеспечение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Информация о приватизации муниципального имущества, указанная в настоящей части, подлежит размещению на официальном сайте Администрации </w:t>
      </w:r>
      <w:r w:rsidR="00D763AC">
        <w:rPr>
          <w:rFonts w:ascii="Arial" w:hAnsi="Arial" w:cs="Arial"/>
          <w:sz w:val="24"/>
          <w:szCs w:val="24"/>
        </w:rPr>
        <w:t xml:space="preserve">Холмского муниципального округа </w:t>
      </w:r>
      <w:r w:rsidRPr="001B73CA">
        <w:rPr>
          <w:rFonts w:ascii="Arial" w:hAnsi="Arial" w:cs="Arial"/>
          <w:sz w:val="24"/>
          <w:szCs w:val="24"/>
        </w:rPr>
        <w:t>в сети "Интернет", а также на официальном сайте Российской Федерации в сети "Интернет" для размещения информации о проведении торгов (далее - сайты в сети "Интернет").</w:t>
      </w:r>
    </w:p>
    <w:p w:rsidR="00D763AC" w:rsidRPr="00445729" w:rsidRDefault="00D763AC" w:rsidP="00445729">
      <w:pPr>
        <w:pStyle w:val="1"/>
        <w:jc w:val="both"/>
        <w:rPr>
          <w:rFonts w:ascii="Arial" w:hAnsi="Arial" w:cs="Arial"/>
          <w:sz w:val="24"/>
          <w:szCs w:val="24"/>
        </w:rPr>
      </w:pPr>
      <w:r>
        <w:rPr>
          <w:rFonts w:ascii="Arial" w:hAnsi="Arial" w:cs="Arial"/>
          <w:sz w:val="24"/>
          <w:szCs w:val="24"/>
        </w:rPr>
        <w:t>(</w:t>
      </w:r>
      <w:r w:rsidR="00482934">
        <w:rPr>
          <w:rFonts w:ascii="Arial" w:hAnsi="Arial" w:cs="Arial"/>
          <w:sz w:val="24"/>
          <w:szCs w:val="24"/>
        </w:rPr>
        <w:t xml:space="preserve">абз.2 ч. 1 ст. 10 </w:t>
      </w: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Информационное сообщение о продаже муниципального имущества подлежит размещению на сайте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Решение об условиях приватизации муниципального имущества размещается в открытом доступе на сайте в сети "Интернет" в течение десяти дней со дня принятия этого решения.</w:t>
      </w:r>
    </w:p>
    <w:p w:rsidR="00482934" w:rsidRPr="00064B1D" w:rsidRDefault="00C42BF8" w:rsidP="00482934">
      <w:pPr>
        <w:pStyle w:val="a3"/>
        <w:ind w:firstLine="567"/>
        <w:jc w:val="both"/>
        <w:rPr>
          <w:rFonts w:ascii="Arial" w:hAnsi="Arial" w:cs="Arial"/>
          <w:sz w:val="24"/>
          <w:szCs w:val="24"/>
        </w:rPr>
      </w:pPr>
      <w:r w:rsidRPr="001B73CA">
        <w:rPr>
          <w:rFonts w:ascii="Arial" w:hAnsi="Arial" w:cs="Arial"/>
          <w:sz w:val="24"/>
          <w:szCs w:val="24"/>
        </w:rPr>
        <w:t xml:space="preserve">3. </w:t>
      </w:r>
      <w:r w:rsidR="00482934" w:rsidRPr="00064B1D">
        <w:rPr>
          <w:rFonts w:ascii="Arial" w:hAnsi="Arial" w:cs="Arial"/>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государственного и муниципального имущества», следующие сведения:</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3) способ приватизации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4) начальная цена продажи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5) форма подачи предложений о цене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6) условия и сроки платежа, необходимые реквизиты счетов;</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7) размер задатка, срок и порядок его внесения, необходимые реквизиты счетов;</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8) порядок, место, даты начала и окончания подачи заявок, предложений;</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10) срок заключения договора купли-продажи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14) место и срок подведения итогов продажи муниципального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 xml:space="preserve">16) размер и порядок выплаты вознаграждения юридическому лицу, которое в соответствии с </w:t>
      </w:r>
      <w:hyperlink r:id="rId8" w:history="1">
        <w:r w:rsidRPr="00064B1D">
          <w:rPr>
            <w:rFonts w:ascii="Arial" w:hAnsi="Arial" w:cs="Arial"/>
            <w:sz w:val="24"/>
            <w:szCs w:val="24"/>
          </w:rPr>
          <w:t>подпунктом 8.1 пункта 1 статьи 6</w:t>
        </w:r>
      </w:hyperlink>
      <w:r w:rsidRPr="00064B1D">
        <w:rPr>
          <w:rFonts w:ascii="Arial" w:hAnsi="Arial" w:cs="Arial"/>
          <w:sz w:val="24"/>
          <w:szCs w:val="24"/>
        </w:rPr>
        <w:t xml:space="preserve"> Федерального закона от 21.12.2001 № 178-ФЗ «О приватизации государственного и муниципального имущества»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482934" w:rsidRDefault="00482934" w:rsidP="00482934">
      <w:pPr>
        <w:pStyle w:val="ConsPlusNormal"/>
        <w:ind w:firstLine="567"/>
        <w:jc w:val="both"/>
        <w:rPr>
          <w:rFonts w:ascii="Arial" w:hAnsi="Arial" w:cs="Arial"/>
          <w:sz w:val="24"/>
          <w:szCs w:val="24"/>
        </w:rPr>
      </w:pPr>
      <w:r w:rsidRPr="00064B1D">
        <w:rPr>
          <w:rFonts w:ascii="Arial" w:hAnsi="Arial" w:cs="Arial"/>
          <w:sz w:val="24"/>
          <w:szCs w:val="24"/>
        </w:rPr>
        <w:t>18) условия конкурса, формы и сроки их выполнения</w:t>
      </w:r>
      <w:r>
        <w:rPr>
          <w:rFonts w:ascii="Arial" w:hAnsi="Arial" w:cs="Arial"/>
          <w:sz w:val="24"/>
          <w:szCs w:val="24"/>
        </w:rPr>
        <w:t>.</w:t>
      </w:r>
    </w:p>
    <w:p w:rsidR="00482934" w:rsidRPr="00445729" w:rsidRDefault="00482934" w:rsidP="00445729">
      <w:pPr>
        <w:pStyle w:val="1"/>
        <w:jc w:val="both"/>
        <w:rPr>
          <w:rFonts w:ascii="Arial" w:hAnsi="Arial" w:cs="Arial"/>
          <w:sz w:val="24"/>
          <w:szCs w:val="24"/>
        </w:rPr>
      </w:pPr>
      <w:r>
        <w:rPr>
          <w:rFonts w:ascii="Arial" w:hAnsi="Arial" w:cs="Arial"/>
          <w:sz w:val="24"/>
          <w:szCs w:val="24"/>
        </w:rPr>
        <w:t>(ч. 3 ст. 10 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численность работников хозяйственного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5. По решению Администрации </w:t>
      </w:r>
      <w:r w:rsidR="00D763AC">
        <w:rPr>
          <w:rFonts w:ascii="Arial" w:hAnsi="Arial" w:cs="Arial"/>
          <w:sz w:val="24"/>
          <w:szCs w:val="24"/>
        </w:rPr>
        <w:t xml:space="preserve">Холмского муниципального округа </w:t>
      </w:r>
      <w:r w:rsidRPr="001B73CA">
        <w:rPr>
          <w:rFonts w:ascii="Arial" w:hAnsi="Arial" w:cs="Arial"/>
          <w:sz w:val="24"/>
          <w:szCs w:val="24"/>
        </w:rPr>
        <w:t>в информационном сообщении о продаже муниципального имущества указываются дополнительные сведения о подлежащем приватизации имуществе.</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482934" w:rsidRPr="00064B1D" w:rsidRDefault="00482934" w:rsidP="00482934">
      <w:pPr>
        <w:pStyle w:val="a3"/>
        <w:ind w:firstLine="567"/>
        <w:jc w:val="both"/>
        <w:rPr>
          <w:rFonts w:ascii="Arial" w:hAnsi="Arial" w:cs="Arial"/>
          <w:sz w:val="24"/>
          <w:szCs w:val="24"/>
        </w:rPr>
      </w:pPr>
      <w:r>
        <w:rPr>
          <w:rFonts w:ascii="Arial" w:hAnsi="Arial" w:cs="Arial"/>
          <w:sz w:val="24"/>
          <w:szCs w:val="24"/>
        </w:rPr>
        <w:t xml:space="preserve">10. </w:t>
      </w:r>
      <w:r w:rsidRPr="00064B1D">
        <w:rPr>
          <w:rFonts w:ascii="Arial" w:hAnsi="Arial" w:cs="Arial"/>
          <w:sz w:val="24"/>
          <w:szCs w:val="24"/>
        </w:rPr>
        <w:t>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1) наименование продавца такого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3) дата, время и место проведения торгов;</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4) цена сделки приватизации;</w:t>
      </w:r>
    </w:p>
    <w:p w:rsidR="00482934" w:rsidRPr="00064B1D" w:rsidRDefault="00482934" w:rsidP="00482934">
      <w:pPr>
        <w:pStyle w:val="a3"/>
        <w:ind w:firstLine="567"/>
        <w:jc w:val="both"/>
        <w:rPr>
          <w:rFonts w:ascii="Arial" w:hAnsi="Arial" w:cs="Arial"/>
          <w:sz w:val="24"/>
          <w:szCs w:val="24"/>
        </w:rPr>
      </w:pPr>
      <w:r w:rsidRPr="00064B1D">
        <w:rPr>
          <w:rFonts w:ascii="Arial"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82934" w:rsidRDefault="00482934" w:rsidP="00482934">
      <w:pPr>
        <w:pStyle w:val="ConsPlusNormal"/>
        <w:ind w:firstLine="567"/>
        <w:jc w:val="both"/>
        <w:rPr>
          <w:rFonts w:ascii="Arial" w:hAnsi="Arial" w:cs="Arial"/>
          <w:sz w:val="24"/>
          <w:szCs w:val="24"/>
        </w:rPr>
      </w:pPr>
      <w:r w:rsidRPr="00064B1D">
        <w:rPr>
          <w:rFonts w:ascii="Arial" w:hAnsi="Arial" w:cs="Arial"/>
          <w:sz w:val="24"/>
          <w:szCs w:val="24"/>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Федерального закона Федерального закона от 21.12.2001 № 178-ФЗ «О приватизации государственного и муниципального имущества»,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Федерального закона Федерального закона от 21.12.2001 № 178-ФЗ «О приватизации государственного и муниципального имущества</w:t>
      </w:r>
    </w:p>
    <w:p w:rsidR="00482934" w:rsidRPr="00445729" w:rsidRDefault="00482934" w:rsidP="00445729">
      <w:pPr>
        <w:pStyle w:val="1"/>
        <w:jc w:val="both"/>
        <w:rPr>
          <w:rFonts w:ascii="Arial" w:hAnsi="Arial" w:cs="Arial"/>
          <w:sz w:val="24"/>
          <w:szCs w:val="24"/>
        </w:rPr>
      </w:pPr>
      <w:r w:rsidRPr="00482934">
        <w:rPr>
          <w:rFonts w:ascii="Arial" w:hAnsi="Arial" w:cs="Arial"/>
          <w:sz w:val="24"/>
          <w:szCs w:val="24"/>
        </w:rPr>
        <w:t>(ч. 10 ст. 10</w:t>
      </w:r>
      <w:r>
        <w:rPr>
          <w:rFonts w:ascii="Arial" w:hAnsi="Arial" w:cs="Arial"/>
          <w:sz w:val="24"/>
          <w:szCs w:val="24"/>
        </w:rPr>
        <w:t xml:space="preserve"> 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482934">
      <w:pPr>
        <w:pStyle w:val="ConsPlusNormal"/>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5" w:name="P227"/>
      <w:bookmarkEnd w:id="5"/>
      <w:r w:rsidRPr="001B73CA">
        <w:rPr>
          <w:rFonts w:ascii="Arial" w:hAnsi="Arial" w:cs="Arial"/>
          <w:sz w:val="24"/>
          <w:szCs w:val="24"/>
        </w:rPr>
        <w:t>Статья 11. Документы, представляемые покупателями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Одновременно с заявкой претенденты представляют следующие документы: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юридические лица: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заверенные копии учредительных документов;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физические лица предъявляют документ, удостоверяющий личность, или представляют копии всех его листов.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IV. СПОСОБЫ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12. Продажа муниципального имущества на аукционе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Аукцион является открытым по составу участников.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о цене муниципального имущества определяется решением об условиях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Аукцион, в котором принял участие только один участник, признается несостоявшимся.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статье 10 настоящего Порядка, указывается величина повышения начальной цены ("шаг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Претендент не допускается к участию в аукционе по следующим основаниям: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заявка подана лицом, не уполномоченным претендентом на осуществление таких действий;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Перечень оснований отказа претенденту в участии в аукционе является исчерпывающим.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Не урегулированные настоящей статьей и связанные с проведением аукциона отношения регулируются федеральным законодательством.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13. Продажа акций акционерных обществ</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на специализированном аукционе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Специализированный аукцион является открытым по составу участников.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Специализированный аукцион, в котором принял участие только один участник, признается несостоявшимся.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Продавцом акций в договоре купли-продажи выступает Комитет в соответствии с решением Комиссии.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Специализированный аукцион проводится в порядке, определенном Правительством Российской Федерации и статьей 19 Федерального закона "О приватизации государственного 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14. Продажа акций акционерного общества,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долей в уставном капитале общества с ограниченной</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ответственностью на конкурсе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Конкурс, в котором принял участие только один участник, признается несостоявшимся, если иное не установлено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Продавцом муниципального имущества в договоре купли-продажи выступает Комитет в соответствии с решением Комиссии. Продажа муниципального имущества по конкурсу осуществляется в порядке, определенном Правительством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Условия конкурса могут предусматривать: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сохранение определенного числа рабочих мест;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переподготовку и (или) повышение квалификации работников;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Указанный перечень условий конкурса является исчерпывающим.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15. Продажа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bookmarkStart w:id="6" w:name="P300"/>
      <w:bookmarkEnd w:id="6"/>
      <w:r w:rsidRPr="001B73CA">
        <w:rPr>
          <w:rFonts w:ascii="Arial" w:hAnsi="Arial" w:cs="Arial"/>
          <w:sz w:val="24"/>
          <w:szCs w:val="24"/>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"О приватизации государственного и муниципального имущества" порядке в срок не позднее трех месяцев со дня признания аукциона несостоявшимся.</w:t>
      </w:r>
    </w:p>
    <w:p w:rsidR="00C42BF8" w:rsidRPr="00445729" w:rsidRDefault="00482934" w:rsidP="00445729">
      <w:pPr>
        <w:pStyle w:val="1"/>
        <w:jc w:val="both"/>
        <w:rPr>
          <w:rFonts w:ascii="Arial" w:hAnsi="Arial" w:cs="Arial"/>
          <w:sz w:val="24"/>
          <w:szCs w:val="24"/>
        </w:rPr>
      </w:pPr>
      <w:r w:rsidRPr="00482934">
        <w:rPr>
          <w:rFonts w:ascii="Arial" w:hAnsi="Arial" w:cs="Arial"/>
          <w:sz w:val="24"/>
          <w:szCs w:val="24"/>
        </w:rPr>
        <w:t>(ч</w:t>
      </w:r>
      <w:r w:rsidR="00C42BF8" w:rsidRPr="00482934">
        <w:rPr>
          <w:rFonts w:ascii="Arial" w:hAnsi="Arial" w:cs="Arial"/>
          <w:sz w:val="24"/>
          <w:szCs w:val="24"/>
        </w:rPr>
        <w:t>. 1 в ред. Решения Собрания муниципального образования "Холмский городской округ" от 24.11.2016 N 40/5-419</w:t>
      </w:r>
      <w:r w:rsidRPr="00482934">
        <w:rPr>
          <w:rFonts w:ascii="Arial" w:hAnsi="Arial" w:cs="Arial"/>
          <w:sz w:val="24"/>
          <w:szCs w:val="24"/>
        </w:rPr>
        <w:t>,</w:t>
      </w:r>
      <w:r>
        <w:rPr>
          <w:rFonts w:ascii="Arial" w:hAnsi="Arial" w:cs="Arial"/>
          <w:sz w:val="24"/>
          <w:szCs w:val="24"/>
        </w:rPr>
        <w:t xml:space="preserve"> 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Информационное сообщение о продаже посредством публичного предложения наряду со сведениями, предусмотренными статьей 10 настоящего Порядка, должно содержать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дата, время и место проведения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Федеральным законом "О приватизации государственного и муниципального имущества" ("шаг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Цена первоначального предложения устанавливается не ниже начальной цены, указанной в информационном сообщении о продаже указанного в части 1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Продажа посредством публичного предложения, в которой принял участие только один участник, признается несостоявшейся.</w:t>
      </w:r>
    </w:p>
    <w:p w:rsidR="00C42BF8" w:rsidRPr="001B73CA" w:rsidRDefault="00C42BF8" w:rsidP="001B73CA">
      <w:pPr>
        <w:pStyle w:val="ConsPlusNormal"/>
        <w:ind w:firstLine="567"/>
        <w:jc w:val="both"/>
        <w:rPr>
          <w:rFonts w:ascii="Arial" w:hAnsi="Arial" w:cs="Arial"/>
          <w:sz w:val="24"/>
          <w:szCs w:val="24"/>
        </w:rPr>
      </w:pPr>
      <w:bookmarkStart w:id="7" w:name="P317"/>
      <w:bookmarkEnd w:id="7"/>
      <w:r w:rsidRPr="001B73CA">
        <w:rPr>
          <w:rFonts w:ascii="Arial" w:hAnsi="Arial" w:cs="Arial"/>
          <w:sz w:val="24"/>
          <w:szCs w:val="24"/>
        </w:rPr>
        <w:t>8. Претендент не допускается к участию в продаже посредством публичного предложения по следующим основаниям: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Перечень указанных в части 8 настоящей статьи оснований отказа претенденту в участии в продаже посредством публичного предложения является исчерпывающим.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C42BF8" w:rsidRPr="001B73CA" w:rsidRDefault="00C42BF8" w:rsidP="001B73CA">
      <w:pPr>
        <w:pStyle w:val="ConsPlusNormal"/>
        <w:ind w:firstLine="567"/>
        <w:jc w:val="center"/>
        <w:rPr>
          <w:rFonts w:ascii="Arial" w:hAnsi="Arial" w:cs="Arial"/>
          <w:sz w:val="24"/>
          <w:szCs w:val="24"/>
        </w:rPr>
      </w:pPr>
    </w:p>
    <w:p w:rsidR="00CF0F0C" w:rsidRDefault="00CF0F0C" w:rsidP="00CF0F0C">
      <w:pPr>
        <w:pStyle w:val="a3"/>
        <w:ind w:firstLine="567"/>
        <w:jc w:val="both"/>
        <w:rPr>
          <w:rFonts w:ascii="Arial" w:hAnsi="Arial" w:cs="Arial"/>
          <w:sz w:val="24"/>
          <w:szCs w:val="24"/>
        </w:rPr>
      </w:pPr>
      <w:r w:rsidRPr="00064B1D">
        <w:rPr>
          <w:rFonts w:ascii="Arial" w:hAnsi="Arial" w:cs="Arial"/>
          <w:sz w:val="24"/>
          <w:szCs w:val="24"/>
        </w:rPr>
        <w:t>Статья 16. Продажа муниципального имущества по минимально допустимой цене</w:t>
      </w:r>
    </w:p>
    <w:p w:rsidR="00CF0F0C" w:rsidRDefault="00CF0F0C" w:rsidP="00CF0F0C">
      <w:pPr>
        <w:pStyle w:val="a3"/>
        <w:ind w:firstLine="567"/>
        <w:jc w:val="both"/>
        <w:rPr>
          <w:rFonts w:ascii="Arial" w:hAnsi="Arial" w:cs="Arial"/>
          <w:sz w:val="24"/>
          <w:szCs w:val="24"/>
        </w:rPr>
      </w:pP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2. Информационное сообщение о продаже по минимально допустимой цене должно соответствовать требованиям, предусмотренным статьей 15 Федеральным законом «О приватизации государственного и муниципального имущества», за исключением начальной цены, а также содержать сведения о минимальной цене муниципального имущества.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3. Продажа по минимально допустимой цене является открытой по составу участников.</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7. Претендент не допускается к участию в продаже по минимально допустимой цене по следующим основаниям:</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3) заявка на участие в продаже по минимально допустимой цене подана лицом, не уполномоченным претендентом на осуществление таких действий;</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4) не подтверждено поступление в установленный срок задатка на счета, указанные в информационном сообщении;</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8. Перечень оснований отказа претенденту в участии в продаже по минимально допустимой цене является исчерпывающим.</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Предельный размер повышения цены продаваемого муниципального имущества не ограничен.</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CF0F0C" w:rsidRPr="00064B1D" w:rsidRDefault="00CF0F0C" w:rsidP="00CF0F0C">
      <w:pPr>
        <w:pStyle w:val="a3"/>
        <w:ind w:firstLine="567"/>
        <w:jc w:val="both"/>
        <w:rPr>
          <w:rFonts w:ascii="Arial" w:hAnsi="Arial" w:cs="Arial"/>
          <w:sz w:val="24"/>
          <w:szCs w:val="24"/>
        </w:rPr>
      </w:pPr>
      <w:r w:rsidRPr="00064B1D">
        <w:rPr>
          <w:rFonts w:ascii="Arial" w:hAnsi="Arial" w:cs="Arial"/>
          <w:sz w:val="24"/>
          <w:szCs w:val="24"/>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CF0F0C" w:rsidRDefault="00CF0F0C" w:rsidP="00CF0F0C">
      <w:pPr>
        <w:pStyle w:val="ConsPlusNormal"/>
        <w:ind w:firstLine="567"/>
        <w:jc w:val="both"/>
        <w:outlineLvl w:val="2"/>
        <w:rPr>
          <w:rFonts w:ascii="Arial" w:hAnsi="Arial" w:cs="Arial"/>
          <w:sz w:val="24"/>
          <w:szCs w:val="24"/>
        </w:rPr>
      </w:pPr>
      <w:r w:rsidRPr="00064B1D">
        <w:rPr>
          <w:rFonts w:ascii="Arial" w:hAnsi="Arial" w:cs="Arial"/>
          <w:sz w:val="24"/>
          <w:szCs w:val="24"/>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CF0F0C" w:rsidRPr="00445729" w:rsidRDefault="00CF0F0C" w:rsidP="00445729">
      <w:pPr>
        <w:pStyle w:val="1"/>
        <w:jc w:val="both"/>
        <w:rPr>
          <w:rFonts w:ascii="Arial" w:hAnsi="Arial" w:cs="Arial"/>
          <w:sz w:val="24"/>
          <w:szCs w:val="24"/>
        </w:rPr>
      </w:pPr>
      <w:r>
        <w:rPr>
          <w:rFonts w:ascii="Arial" w:hAnsi="Arial" w:cs="Arial"/>
          <w:sz w:val="24"/>
          <w:szCs w:val="24"/>
        </w:rPr>
        <w:t>(ст. 16 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CF0F0C">
      <w:pPr>
        <w:pStyle w:val="ConsPlusNormal"/>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8" w:name="P352"/>
      <w:bookmarkEnd w:id="8"/>
      <w:r w:rsidRPr="001B73CA">
        <w:rPr>
          <w:rFonts w:ascii="Arial" w:hAnsi="Arial" w:cs="Arial"/>
          <w:sz w:val="24"/>
          <w:szCs w:val="24"/>
        </w:rPr>
        <w:t>Статья 17. Внесение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в качестве вклада в уставные капиталы</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акционерных обществ</w:t>
      </w:r>
    </w:p>
    <w:p w:rsidR="00C42BF8" w:rsidRPr="001B73CA" w:rsidRDefault="00C42BF8" w:rsidP="001B73CA">
      <w:pPr>
        <w:pStyle w:val="ConsPlusNormal"/>
        <w:ind w:firstLine="567"/>
        <w:jc w:val="center"/>
        <w:rPr>
          <w:rFonts w:ascii="Arial" w:hAnsi="Arial" w:cs="Arial"/>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основании прогнозного плана (программы) приватизации муниципального имущества, утвержденного решением Собрания</w:t>
      </w:r>
      <w:r w:rsidR="00D763AC">
        <w:rPr>
          <w:rFonts w:ascii="Arial" w:hAnsi="Arial" w:cs="Arial"/>
          <w:sz w:val="24"/>
          <w:szCs w:val="24"/>
        </w:rPr>
        <w:t xml:space="preserve"> Холмского муниципального округа</w:t>
      </w:r>
      <w:r w:rsidRPr="001B73CA">
        <w:rPr>
          <w:rFonts w:ascii="Arial" w:hAnsi="Arial" w:cs="Arial"/>
          <w:sz w:val="24"/>
          <w:szCs w:val="24"/>
        </w:rPr>
        <w:t>,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Внесение муниципального имущества, а также исключительных прав в уставные капиталы акционерных обществ может осуществляться: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при учреждении акционерных обществ;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 порядке оплаты размещаемых дополнительных акций при увеличении уставных капиталов акционерных обществ.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дополнительные акции, в оплату которых вносится муниципальное имущество и (или) исключительные права, являются обыкновенными акциями;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w:t>
      </w:r>
      <w:r w:rsidR="00CF0F0C">
        <w:rPr>
          <w:rFonts w:ascii="Arial" w:hAnsi="Arial" w:cs="Arial"/>
          <w:sz w:val="24"/>
          <w:szCs w:val="24"/>
        </w:rPr>
        <w:t xml:space="preserve"> Холмского муниципального округа</w:t>
      </w:r>
      <w:r w:rsidRPr="001B73CA">
        <w:rPr>
          <w:rFonts w:ascii="Arial" w:hAnsi="Arial" w:cs="Arial"/>
          <w:sz w:val="24"/>
          <w:szCs w:val="24"/>
        </w:rPr>
        <w:t>,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w:t>
      </w:r>
    </w:p>
    <w:p w:rsidR="00CF0F0C" w:rsidRPr="00445729" w:rsidRDefault="00CF0F0C" w:rsidP="00445729">
      <w:pPr>
        <w:pStyle w:val="1"/>
        <w:jc w:val="both"/>
        <w:rPr>
          <w:rFonts w:ascii="Arial" w:hAnsi="Arial" w:cs="Arial"/>
          <w:sz w:val="24"/>
          <w:szCs w:val="24"/>
        </w:rPr>
      </w:pPr>
      <w:r>
        <w:rPr>
          <w:rFonts w:ascii="Arial" w:hAnsi="Arial" w:cs="Arial"/>
          <w:sz w:val="24"/>
          <w:szCs w:val="24"/>
        </w:rPr>
        <w:t>(</w:t>
      </w:r>
      <w:r w:rsidR="00A319B4">
        <w:rPr>
          <w:rFonts w:ascii="Arial" w:hAnsi="Arial" w:cs="Arial"/>
          <w:sz w:val="24"/>
          <w:szCs w:val="24"/>
        </w:rPr>
        <w:t xml:space="preserve">ч. 4 ст. 17 </w:t>
      </w: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V. ОСОБЕННОСТИ ПРИВАТИЗАЦИИ ОТДЕЛЬНЫХ ВИДОВ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9" w:name="P368"/>
      <w:bookmarkEnd w:id="9"/>
      <w:r w:rsidRPr="001B73CA">
        <w:rPr>
          <w:rFonts w:ascii="Arial" w:hAnsi="Arial" w:cs="Arial"/>
          <w:sz w:val="24"/>
          <w:szCs w:val="24"/>
        </w:rPr>
        <w:t>Статья 18. Отчуждение земельных участков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bookmarkStart w:id="10" w:name="P370"/>
      <w:bookmarkEnd w:id="10"/>
      <w:r w:rsidRPr="001B73CA">
        <w:rPr>
          <w:rFonts w:ascii="Arial" w:hAnsi="Arial" w:cs="Arial"/>
          <w:sz w:val="24"/>
          <w:szCs w:val="24"/>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законодательством.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объектов незавершенного строительства, закрепленных на праве хозяйственного ведения или оперативного управления, переход прав на земельный участок осуществляется в соответствии с Земельным кодексом Российской Федерации, Гражданским кодексом Российской Федерации и Федеральным законом "О приватизации государственного и муниципального имущества", предусматривающими исключительные права нового собственника объектов недвижимости на земельные участки, расположенные под указанными объектами.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объектов незавершенного строительства, не закрепленных на праве хозяйственного ведения либо оперативного управления, переход права на земельный участок осуществляется в соответствии с Федеральным законом "О приватизации государственного и муниципального имущества", предусматривающего одновременное отчуждение его лицу, приобретающему объект незавершенного строительства.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Приватизация имущественных комплексов унитарных предприятий осуществляется одновременно с отчуждением следующих земельных участков: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находящихся у унитарного предприятия на праве постоянного (бессрочного) пользования или аренды;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занимаемых объектами недвижимости, указанными в части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w:t>
      </w:r>
      <w:r w:rsidR="00CF0F0C">
        <w:rPr>
          <w:rFonts w:ascii="Arial" w:hAnsi="Arial" w:cs="Arial"/>
          <w:sz w:val="24"/>
          <w:szCs w:val="24"/>
        </w:rPr>
        <w:t xml:space="preserve">Холмского муниципального округа </w:t>
      </w:r>
      <w:r w:rsidRPr="001B73CA">
        <w:rPr>
          <w:rFonts w:ascii="Arial" w:hAnsi="Arial" w:cs="Arial"/>
          <w:sz w:val="24"/>
          <w:szCs w:val="24"/>
        </w:rPr>
        <w:t>указанные земельные участки, если иное не предусмотрено федеральным законом.</w:t>
      </w:r>
    </w:p>
    <w:p w:rsidR="00CF0F0C" w:rsidRPr="00445729" w:rsidRDefault="00CF0F0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Договор аренды земельного участка не является препятствием для выкупа земельного участка.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Стоимость земельных участков принимается равной их кадастровой стоимости в случае создания акционерного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Отчуждению не подлежат земельные участки в составе земель: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лесного фонда и водного фонда, особо охраняемых природных территорий и объектов;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зараженных опасными веществами и подвергшихся биогенному заражению;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не подлежащих отчуждению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Отчуждению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Если иное не предусмотрено федеральными законами, отчуждению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10.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доля акций акционерного общества, находящихся в собственности </w:t>
      </w:r>
      <w:r w:rsidR="00CF0F0C">
        <w:rPr>
          <w:rFonts w:ascii="Arial" w:hAnsi="Arial" w:cs="Arial"/>
          <w:sz w:val="24"/>
          <w:szCs w:val="24"/>
        </w:rPr>
        <w:t xml:space="preserve">Холмского муниципального округа </w:t>
      </w:r>
      <w:r w:rsidRPr="001B73CA">
        <w:rPr>
          <w:rFonts w:ascii="Arial" w:hAnsi="Arial" w:cs="Arial"/>
          <w:sz w:val="24"/>
          <w:szCs w:val="24"/>
        </w:rPr>
        <w:t>и приобретаемых</w:t>
      </w:r>
      <w:r w:rsidR="00CF0F0C">
        <w:rPr>
          <w:rFonts w:ascii="Arial" w:hAnsi="Arial" w:cs="Arial"/>
          <w:sz w:val="24"/>
          <w:szCs w:val="24"/>
        </w:rPr>
        <w:t xml:space="preserve"> Холмским муниципальным округом</w:t>
      </w:r>
      <w:r w:rsidRPr="001B73CA">
        <w:rPr>
          <w:rFonts w:ascii="Arial" w:hAnsi="Arial" w:cs="Arial"/>
          <w:sz w:val="24"/>
          <w:szCs w:val="24"/>
        </w:rPr>
        <w:t>, в общем количестве обыкновенных акций этого акционерного общества может составлять менее чем 25 процентов плюс одна акция.</w:t>
      </w:r>
    </w:p>
    <w:p w:rsidR="00445729" w:rsidRDefault="00CF0F0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CF0F0C">
      <w:pPr>
        <w:pStyle w:val="ConsPlusNormal"/>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19. Особенности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объектов культурного наследия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 приватизации государственного и муниципального имущества", при условии их обременения обязательствами по содержанию, сохранению и использованию (охранное обязательство).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Условия охранных обязательств (обременения) в отношении объектов культурного наследия муниципального значения (включенных в Государственный реестр объектов культурного наследия) принимаются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 и включаются в договор купли-продажи объекта продавцом при заключении сделки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наследия (памятник истории и культуры), выявленный объект культурного наследия (памятник истории и культуры) или имущественный комплекс унитарного предприятия, в составе которого приватизируется объект культурного наследия (памятник истории и культуры).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Охранное обязательство оформляется в порядке, установленном Правительством Российской Федерации,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унитарного предприятия, в составе которого приватизируется объект культурного наследия (памятник истории и культуры).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20. Особенности приватизации объектов</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социально-культурного и коммунально-бытового назначения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здравоохранения, образования, культуры, предназначенных для обслуживания жителей</w:t>
      </w:r>
      <w:r w:rsidR="00D763AC">
        <w:rPr>
          <w:rFonts w:ascii="Arial" w:hAnsi="Arial" w:cs="Arial"/>
          <w:sz w:val="24"/>
          <w:szCs w:val="24"/>
        </w:rPr>
        <w:t xml:space="preserve"> Холмского муниципального округа</w:t>
      </w:r>
      <w:r w:rsidRPr="001B73CA">
        <w:rPr>
          <w:rFonts w:ascii="Arial" w:hAnsi="Arial" w:cs="Arial"/>
          <w:sz w:val="24"/>
          <w:szCs w:val="24"/>
        </w:rPr>
        <w:t>;</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социальной инфраструктуры для детей;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жилищного фонда и объектов его инфраструктуры;</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транспорта и энергетики, предназначенных для обслуживания жителей</w:t>
      </w:r>
      <w:r w:rsidR="00D763AC">
        <w:rPr>
          <w:rFonts w:ascii="Arial" w:hAnsi="Arial" w:cs="Arial"/>
          <w:sz w:val="24"/>
          <w:szCs w:val="24"/>
        </w:rPr>
        <w:t xml:space="preserve"> Холмского муниципального округа</w:t>
      </w:r>
      <w:r w:rsidRPr="001B73CA">
        <w:rPr>
          <w:rFonts w:ascii="Arial" w:hAnsi="Arial" w:cs="Arial"/>
          <w:sz w:val="24"/>
          <w:szCs w:val="24"/>
        </w:rPr>
        <w:t>.</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Изменение назначения (статуса) указанных в настоящем пункте объектов осуществляется Собранием</w:t>
      </w:r>
      <w:r w:rsidR="00D763AC">
        <w:rPr>
          <w:rFonts w:ascii="Arial" w:hAnsi="Arial" w:cs="Arial"/>
          <w:sz w:val="24"/>
          <w:szCs w:val="24"/>
        </w:rPr>
        <w:t xml:space="preserve"> Холмского муниципального округа</w:t>
      </w:r>
      <w:r w:rsidRPr="001B73CA">
        <w:rPr>
          <w:rFonts w:ascii="Arial" w:hAnsi="Arial" w:cs="Arial"/>
          <w:sz w:val="24"/>
          <w:szCs w:val="24"/>
        </w:rPr>
        <w:t>.</w:t>
      </w:r>
    </w:p>
    <w:p w:rsidR="00D763AC" w:rsidRP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Комитет вправе обратиться в суд с иском об изъятии посредством выкупа такого объекта для муниципальных нужд.</w:t>
      </w:r>
    </w:p>
    <w:p w:rsidR="00C42BF8" w:rsidRPr="001B73CA" w:rsidRDefault="00C42BF8" w:rsidP="001B73CA">
      <w:pPr>
        <w:pStyle w:val="ConsPlusNormal"/>
        <w:ind w:firstLine="567"/>
        <w:jc w:val="both"/>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21. Обременения</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приватизируемого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Ограничениями могут являться: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иные обязанности, предусмотренные федеральным законом или в установленном им порядке.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беспрепятственный доступ, проход, проезд;</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возможность размещения межевых, геодезических и иных знаков;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указанное лицо может быть обязано исполнить в натуре условия обременения, в том числе публичного сервитута;</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w:t>
      </w:r>
      <w:r w:rsidR="00CF0F0C">
        <w:rPr>
          <w:rFonts w:ascii="Arial" w:hAnsi="Arial" w:cs="Arial"/>
          <w:sz w:val="24"/>
          <w:szCs w:val="24"/>
        </w:rPr>
        <w:t xml:space="preserve"> Холмского муниципального округа</w:t>
      </w:r>
      <w:r w:rsidRPr="001B73CA">
        <w:rPr>
          <w:rFonts w:ascii="Arial" w:hAnsi="Arial" w:cs="Arial"/>
          <w:sz w:val="24"/>
          <w:szCs w:val="24"/>
        </w:rPr>
        <w:t>.</w:t>
      </w:r>
    </w:p>
    <w:p w:rsidR="00445729" w:rsidRDefault="00CF0F0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CF0F0C" w:rsidRPr="00CF0F0C" w:rsidRDefault="00CF0F0C" w:rsidP="00CF0F0C">
      <w:pPr>
        <w:pStyle w:val="ConsPlusTitle"/>
        <w:jc w:val="both"/>
        <w:rPr>
          <w:rFonts w:ascii="Arial" w:hAnsi="Arial" w:cs="Arial"/>
          <w:b w:val="0"/>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Обременение, в том числе публичный сервитут, может быть прекращено или их условия могут быть изменены в случае: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отсутствия или изменения государственного либо общественного интереса в обременении, в том числе в публичном сервитуте;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невозможности или существенного затруднения использования имущества по его прямому назначению.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22. Оформление сделок купли-продажи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Продажа муниципального имущества оформляется договорами купли-продажи по типовым формам.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Обязательными условиями договора купли-продажи муниципального имущества являются: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сведения о сторонах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наименование муниципального имущества, место его нахождения;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состав и цена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количество акций открытого акционерного общества, их категория или размер доли в уставном капитале общества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порядок и срок передачи муниципального имущества в собственность покупателя;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форма и сроки платежа за приобретенное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условия, в соответствии с которыми указанное имущество было приобретено покупателем;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сведения о наличии в отношении продаваемого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иные условия, установленные сторонами такого договора по взаимному соглашению.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 государственного и муниципального имущества".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23. Оплата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приобретенного в порядке приватизации</w:t>
      </w:r>
    </w:p>
    <w:p w:rsidR="00C42BF8" w:rsidRPr="001B73CA" w:rsidRDefault="00C42BF8" w:rsidP="001B73CA">
      <w:pPr>
        <w:pStyle w:val="ConsPlusNormal"/>
        <w:ind w:firstLine="567"/>
        <w:jc w:val="center"/>
        <w:rPr>
          <w:rFonts w:ascii="Arial" w:hAnsi="Arial" w:cs="Arial"/>
          <w:sz w:val="24"/>
          <w:szCs w:val="24"/>
        </w:rPr>
      </w:pP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Денежные средства, получаемые в результате приватизации муниципального имущества, поступают на единый счет бюджета</w:t>
      </w:r>
      <w:r w:rsidR="00D763AC">
        <w:rPr>
          <w:rFonts w:ascii="Arial" w:hAnsi="Arial" w:cs="Arial"/>
          <w:sz w:val="24"/>
          <w:szCs w:val="24"/>
        </w:rPr>
        <w:t xml:space="preserve"> Холмского муниципального округа</w:t>
      </w:r>
      <w:r w:rsidRPr="001B73CA">
        <w:rPr>
          <w:rFonts w:ascii="Arial" w:hAnsi="Arial" w:cs="Arial"/>
          <w:sz w:val="24"/>
          <w:szCs w:val="24"/>
        </w:rPr>
        <w:t>, открытый в отделении по Холмскому району управления Федерального казначейства по Сахалинской области.</w:t>
      </w:r>
    </w:p>
    <w:p w:rsidR="00445729" w:rsidRDefault="00D763AC" w:rsidP="00445729">
      <w:pPr>
        <w:pStyle w:val="1"/>
        <w:jc w:val="both"/>
        <w:rPr>
          <w:rFonts w:ascii="Arial" w:hAnsi="Arial" w:cs="Arial"/>
          <w:sz w:val="24"/>
          <w:szCs w:val="24"/>
        </w:rPr>
      </w:pPr>
      <w:r>
        <w:rPr>
          <w:rFonts w:ascii="Arial" w:hAnsi="Arial" w:cs="Arial"/>
          <w:sz w:val="24"/>
          <w:szCs w:val="24"/>
        </w:rPr>
        <w:t>(в ред. Решения</w:t>
      </w:r>
      <w:r w:rsidRPr="004F50B3">
        <w:rPr>
          <w:rFonts w:ascii="Arial" w:hAnsi="Arial" w:cs="Arial"/>
          <w:sz w:val="24"/>
          <w:szCs w:val="24"/>
        </w:rPr>
        <w:t xml:space="preserve"> Собрания</w:t>
      </w:r>
      <w:r>
        <w:rPr>
          <w:rFonts w:ascii="Arial" w:hAnsi="Arial" w:cs="Arial"/>
          <w:sz w:val="24"/>
          <w:szCs w:val="24"/>
        </w:rPr>
        <w:t xml:space="preserve"> Холмского муниципального округа Сахалинской области </w:t>
      </w:r>
      <w:r w:rsidR="00445729">
        <w:rPr>
          <w:rFonts w:ascii="Arial" w:hAnsi="Arial" w:cs="Arial"/>
          <w:sz w:val="24"/>
          <w:szCs w:val="24"/>
        </w:rPr>
        <w:t>от 30.01.2025 г. № 24/7-178)</w:t>
      </w:r>
    </w:p>
    <w:p w:rsidR="00D763AC" w:rsidRPr="00D763AC" w:rsidRDefault="00D763AC" w:rsidP="00D763AC">
      <w:pPr>
        <w:pStyle w:val="ConsPlusTitle"/>
        <w:jc w:val="both"/>
        <w:rPr>
          <w:rFonts w:ascii="Arial" w:hAnsi="Arial" w:cs="Arial"/>
          <w:b w:val="0"/>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 продаже муниципального имущества законным средством платежа признается валюта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Если торги не состоялись, задаток подлежит возврату. Задаток возвращается также лицам, которые участвовали в торгах, но не выиграли их. Возврат задатка производится в течение 5 рабочих дней.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уклонении или отказе победителя торгов от подписания в установленный срок договора купли-продажи имущества результаты торгов аннулируются Комиссией по приватизации муниципального имущества, о чем составляется протокол и публикуется информационное сообщение в тех же средствах массовой информации, в которых было опубликовано информационное сообщение о проведении торгов.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Оплата приобретаемого на торгах имущества производится в срок, в порядке и размере, определенными в договоре купли-продажи имущества. Задаток, внесенный покупателем на счет (счета) продавца, засчитывается в оплату приобретаемого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принимает Комиссия.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Решение о предоставлении рассрочки может быть принято в случае продажи муниципального имущества без объявления цены в соответствии со статьей 17 настоящего Порядка.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сайте в сети "Интернет" объявления о продаже.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Начисленные проценты перечисляются в порядке, установленном Бюджетным кодексом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Покупатель вправе оплатить приобретаемое муниципальное имущество досрочно.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Право собственности на муниципальное имущество, приобретенное в рассрочку, переходит с момента государственной регистрации права собственности в установленном Федеральным законом "О государственной регистрации прав на недвижимое имущество и сделок с ним" N 122-ФЗ от 21.07.1997 порядке.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12.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sectPr w:rsidR="00C42BF8" w:rsidRPr="001B73CA" w:rsidSect="00182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6025"/>
    <w:multiLevelType w:val="hybridMultilevel"/>
    <w:tmpl w:val="B09AAFA8"/>
    <w:lvl w:ilvl="0" w:tplc="D4E4DCA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F8"/>
    <w:rsid w:val="00182F72"/>
    <w:rsid w:val="001B73CA"/>
    <w:rsid w:val="0036405F"/>
    <w:rsid w:val="003A283C"/>
    <w:rsid w:val="00421161"/>
    <w:rsid w:val="00445729"/>
    <w:rsid w:val="00482934"/>
    <w:rsid w:val="004F50B3"/>
    <w:rsid w:val="00536B75"/>
    <w:rsid w:val="006533F2"/>
    <w:rsid w:val="00881EF9"/>
    <w:rsid w:val="008E6421"/>
    <w:rsid w:val="00A319B4"/>
    <w:rsid w:val="00B66FC4"/>
    <w:rsid w:val="00BF1F61"/>
    <w:rsid w:val="00C42BF8"/>
    <w:rsid w:val="00CF0F0C"/>
    <w:rsid w:val="00D7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6A0BC8"/>
  <w15:chartTrackingRefBased/>
  <w15:docId w15:val="{AFD9D609-88EA-42EE-80C0-687E36D3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2B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2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Cell">
    <w:name w:val="ConsPlusCell"/>
    <w:rsid w:val="00182F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536B75"/>
    <w:pPr>
      <w:spacing w:after="0" w:line="240" w:lineRule="auto"/>
    </w:pPr>
    <w:rPr>
      <w:rFonts w:ascii="Calibri" w:eastAsia="Times New Roman" w:hAnsi="Calibri" w:cs="Times New Roman"/>
    </w:rPr>
  </w:style>
  <w:style w:type="paragraph" w:styleId="a3">
    <w:name w:val="No Spacing"/>
    <w:uiPriority w:val="1"/>
    <w:qFormat/>
    <w:rsid w:val="008E6421"/>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8E6421"/>
    <w:rPr>
      <w:color w:val="0563C1" w:themeColor="hyperlink"/>
      <w:u w:val="single"/>
    </w:rPr>
  </w:style>
  <w:style w:type="paragraph" w:styleId="a5">
    <w:name w:val="List Paragraph"/>
    <w:basedOn w:val="a"/>
    <w:uiPriority w:val="34"/>
    <w:qFormat/>
    <w:rsid w:val="006533F2"/>
    <w:pPr>
      <w:ind w:left="720"/>
      <w:contextualSpacing/>
    </w:pPr>
  </w:style>
  <w:style w:type="paragraph" w:styleId="a6">
    <w:name w:val="Balloon Text"/>
    <w:basedOn w:val="a"/>
    <w:link w:val="a7"/>
    <w:uiPriority w:val="99"/>
    <w:semiHidden/>
    <w:unhideWhenUsed/>
    <w:rsid w:val="004457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5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83876&amp;dst=578" TargetMode="External"/><Relationship Id="rId3" Type="http://schemas.openxmlformats.org/officeDocument/2006/relationships/settings" Target="settings.xml"/><Relationship Id="rId7" Type="http://schemas.openxmlformats.org/officeDocument/2006/relationships/hyperlink" Target="https://kholmsk-pra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30</Pages>
  <Words>12549</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6</cp:revision>
  <cp:lastPrinted>2025-01-31T01:37:00Z</cp:lastPrinted>
  <dcterms:created xsi:type="dcterms:W3CDTF">2024-11-07T22:59:00Z</dcterms:created>
  <dcterms:modified xsi:type="dcterms:W3CDTF">2025-01-31T01:41:00Z</dcterms:modified>
</cp:coreProperties>
</file>