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5811"/>
        <w:gridCol w:w="3260"/>
      </w:tblGrid>
      <w:tr w:rsidR="00FE2FC3" w:rsidTr="0029700F"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FE2F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6 созыва, </w:t>
            </w:r>
          </w:p>
          <w:p w:rsidR="00FE2FC3" w:rsidRDefault="00FE2FC3" w:rsidP="00FE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отмене НПА </w:t>
            </w:r>
            <w:r w:rsidR="00892B4B">
              <w:rPr>
                <w:rFonts w:ascii="Times New Roman" w:hAnsi="Times New Roman"/>
                <w:b/>
                <w:sz w:val="24"/>
                <w:szCs w:val="24"/>
              </w:rPr>
              <w:t>либо признании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его утратившим силу</w:t>
            </w:r>
          </w:p>
        </w:tc>
      </w:tr>
      <w:tr w:rsidR="00E85E7C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Pr="00C85993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7/6-51 от 20.12.2018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2019 год и плановый период 2020 и 2021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27.06.2019 г. № 13/6-115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26.09.2019 г. № 18/6-139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26.12.2019 г. № 22/6-168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C8599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93">
              <w:rPr>
                <w:rFonts w:ascii="Times New Roman" w:hAnsi="Times New Roman"/>
                <w:sz w:val="24"/>
                <w:szCs w:val="24"/>
              </w:rPr>
              <w:t>№ 11/6-89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за соблюдением правил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93" w:rsidRPr="00C85993" w:rsidRDefault="00C85993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силу -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21.12.2021 г. № 47/6-412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13/6-114 от 27.06.2019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2018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34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13/6-122 от 27.06.2019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«Холмский городской округ» применительно к территориям сельских населенных пунктов, утвержденные решением Собрания муниципального образования «Холмский го</w:t>
            </w:r>
            <w:r w:rsidR="00892B4B">
              <w:rPr>
                <w:rFonts w:ascii="Times New Roman" w:hAnsi="Times New Roman"/>
                <w:sz w:val="24"/>
                <w:szCs w:val="24"/>
              </w:rPr>
              <w:t>родской округ» от 13.12.2012 «</w:t>
            </w:r>
            <w:r>
              <w:rPr>
                <w:rFonts w:ascii="Times New Roman" w:hAnsi="Times New Roman"/>
                <w:sz w:val="24"/>
                <w:szCs w:val="24"/>
              </w:rPr>
              <w:t>49/4-834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Утратило силу </w:t>
            </w:r>
            <w:r w:rsidR="005513E3">
              <w:rPr>
                <w:rFonts w:ascii="Times New Roman" w:hAnsi="Times New Roman"/>
                <w:sz w:val="24"/>
                <w:szCs w:val="24"/>
              </w:rPr>
              <w:t xml:space="preserve">-  решение от </w:t>
            </w:r>
            <w:r>
              <w:rPr>
                <w:rFonts w:ascii="Times New Roman" w:hAnsi="Times New Roman"/>
                <w:sz w:val="24"/>
                <w:szCs w:val="24"/>
              </w:rPr>
              <w:t>17.09.2020 г. № 32/6-261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22/6-169 от 26.12.2019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2020 год и плановый период 2021 и 2022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и доп. от 30.07.2020 г. № 30/6-238; 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доп. от 30.10.2020 г. № 33/6-274;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22.12.2020 г. № 36/6-299;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23/6-181 от 06.02.2020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денежном содержании выборных лиц органов местного самоуправления и муниципальных служащих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от 30.03.2023 г. № 64/6-547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26/6-198 от 26.03.2020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Порядке поступления обращений и заявлений в комиссию по соблюдению требований к служебному поведению муниципальных служащих Собрания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Изм. и доп. от 30.09.2021 г. № 44/6-385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26.05.2022 г. № 52/6-459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Доп. от 25.01.2024 г. № 9/7-49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30.05.2024 г. № 13/7-94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27/6-208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30.04.2021 г. № 40/6-340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решение от 26.05.2022 г № 52/6-458</w:t>
            </w:r>
          </w:p>
        </w:tc>
      </w:tr>
      <w:tr w:rsidR="0063227F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27/6-210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Pr="0063227F" w:rsidRDefault="0063227F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28/6-220 от 29.05.2020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Почетной грамоте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12/7-79 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г. № 23/7-162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29/6-228 от 29.06.2020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награждения нагрудным знаком муниципального образования «Холмский городской округ» «За заслуги»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№ 23/7-161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29/6-229 от 29.06.2020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Благодарственном письме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12/7-80 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23.12.2024 г. № 23/7-163</w:t>
            </w:r>
          </w:p>
        </w:tc>
      </w:tr>
      <w:tr w:rsidR="0063227F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30/6-237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2019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30/6-240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28.02.2023 г. № 63/6-532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35/6-290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образования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30.05.2024 г. № 13/7-85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21/7-148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35/6-291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финансов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25.04.2024 г. № 12/7-77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14/7-104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27.11.2024 № 21/7-145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35/6-292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Изм. и доп. от 30.05.2024 № 13/7-84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– решение от 25.07.2024 г. № 15/7-111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35/6-293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жилищно-коммунального хозяйства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25.12.2023 г. № 8/7-38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29.08.2024 г. № 16/7-116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21/7-147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35/6-294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47/6-411</w:t>
            </w: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30.03.2023 г. № 64/6-548</w:t>
            </w:r>
          </w:p>
        </w:tc>
      </w:tr>
      <w:tr w:rsidR="0063227F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36/6-300 от 22.12.2020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2021 и плановый период 2022 и 2023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7F" w:rsidRDefault="0063227F" w:rsidP="0063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27.05.2021 г. № 41/6-354</w:t>
            </w:r>
          </w:p>
          <w:p w:rsidR="0063227F" w:rsidRDefault="0063227F" w:rsidP="0063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27F" w:rsidRDefault="0063227F" w:rsidP="0063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30.09.2021 г. № 44/6-378</w:t>
            </w:r>
          </w:p>
          <w:p w:rsidR="0063227F" w:rsidRDefault="0063227F" w:rsidP="0063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27F" w:rsidRDefault="0063227F" w:rsidP="0063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47/6-406</w:t>
            </w:r>
          </w:p>
          <w:p w:rsidR="0063227F" w:rsidRDefault="0063227F" w:rsidP="0063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27F" w:rsidRDefault="0063227F" w:rsidP="0063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89546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36/6-304 от 22.12.2020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«Холмский городской округ» на 2021-2023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P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30.09.2021 г. № 44/6-383</w:t>
            </w:r>
          </w:p>
          <w:p w:rsidR="0089546B" w:rsidRP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6B" w:rsidRP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29.09.2022 г. № 57/6- 485</w:t>
            </w:r>
          </w:p>
          <w:p w:rsidR="0089546B" w:rsidRP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134C6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40/6-339 от 30.04.2021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63" w:rsidRDefault="00134C63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27.04.2023 г. № 66/6-556</w:t>
            </w:r>
          </w:p>
        </w:tc>
      </w:tr>
      <w:tr w:rsidR="0089546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1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42/6-356 от 25.06.2021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2020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134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89546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47/6-407 от 21.12.2021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2022 год и плановый период 2023 и 2024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30.06.2022 г. № 54/6-466</w:t>
            </w: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30.11.2022 г. № 60/6-504</w:t>
            </w: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22.12.2022 г. № 61/6-507</w:t>
            </w: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в связи с истечением срока действия НПА</w:t>
            </w:r>
          </w:p>
        </w:tc>
      </w:tr>
      <w:tr w:rsidR="0089546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54/6-465 от 30.06.2022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образования «Холмский городской округ» за 2021 год;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89546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58/6-494 от 27.10.2022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и численности Контрольно-счетной палаты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28.03.2024 № 11/7-69</w:t>
            </w:r>
          </w:p>
        </w:tc>
      </w:tr>
      <w:tr w:rsidR="0089546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Pr="009F5C55" w:rsidRDefault="0089546B" w:rsidP="00895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64/6-548 от 30.03.2023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30.05.2023 г. № 67/6-564</w:t>
            </w: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30.05.2024 г. № 13/7-86</w:t>
            </w: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6B" w:rsidRDefault="0089546B" w:rsidP="00895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21/7-146</w:t>
            </w:r>
          </w:p>
        </w:tc>
      </w:tr>
      <w:tr w:rsidR="0051334B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B" w:rsidRDefault="0051334B" w:rsidP="00513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69/6-577 от 29.06.2023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B" w:rsidRDefault="0051334B" w:rsidP="00513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отчета об исполнении бюджета муниципального образования «Холмский городской округ» за 2022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B" w:rsidRDefault="0051334B" w:rsidP="00513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</w:tbl>
    <w:p w:rsidR="0073075C" w:rsidRPr="00FE2FC3" w:rsidRDefault="0073075C" w:rsidP="00FE2FC3">
      <w:bookmarkStart w:id="0" w:name="_GoBack"/>
      <w:bookmarkEnd w:id="0"/>
    </w:p>
    <w:sectPr w:rsidR="0073075C" w:rsidRPr="00FE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D"/>
    <w:rsid w:val="001331A3"/>
    <w:rsid w:val="00134C63"/>
    <w:rsid w:val="00205836"/>
    <w:rsid w:val="00283DED"/>
    <w:rsid w:val="00342337"/>
    <w:rsid w:val="0051334B"/>
    <w:rsid w:val="005513E3"/>
    <w:rsid w:val="0063227F"/>
    <w:rsid w:val="0073075C"/>
    <w:rsid w:val="00873062"/>
    <w:rsid w:val="00892B4B"/>
    <w:rsid w:val="0089546B"/>
    <w:rsid w:val="008F5DE3"/>
    <w:rsid w:val="009F5C55"/>
    <w:rsid w:val="00A52EBB"/>
    <w:rsid w:val="00C85993"/>
    <w:rsid w:val="00D4758F"/>
    <w:rsid w:val="00D8191F"/>
    <w:rsid w:val="00E85E7C"/>
    <w:rsid w:val="00F430D2"/>
    <w:rsid w:val="00F761D3"/>
    <w:rsid w:val="00F801F9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C5D1"/>
  <w15:chartTrackingRefBased/>
  <w15:docId w15:val="{3A5DF738-4EA0-44DD-841D-B3B6AC7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30</cp:revision>
  <dcterms:created xsi:type="dcterms:W3CDTF">2020-10-06T03:35:00Z</dcterms:created>
  <dcterms:modified xsi:type="dcterms:W3CDTF">2025-01-28T00:44:00Z</dcterms:modified>
</cp:coreProperties>
</file>