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7A1C7" w14:textId="77777777" w:rsidR="00726CA2" w:rsidRPr="007950A4" w:rsidRDefault="008E0B1B" w:rsidP="00726CA2">
      <w:pPr>
        <w:pStyle w:val="a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21492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9" DrawAspect="Content" ObjectID="_1799745782" r:id="rId9"/>
        </w:object>
      </w:r>
    </w:p>
    <w:p w14:paraId="7DF605FD" w14:textId="77777777" w:rsidR="00726CA2" w:rsidRDefault="00726CA2" w:rsidP="00726CA2">
      <w:pPr>
        <w:pStyle w:val="a9"/>
        <w:rPr>
          <w:rFonts w:ascii="Times New Roman" w:hAnsi="Times New Roman"/>
          <w:sz w:val="24"/>
          <w:szCs w:val="24"/>
        </w:rPr>
      </w:pPr>
    </w:p>
    <w:p w14:paraId="6250ABAD" w14:textId="77777777" w:rsidR="00726CA2" w:rsidRDefault="00726CA2" w:rsidP="00726CA2">
      <w:pPr>
        <w:pStyle w:val="a9"/>
        <w:rPr>
          <w:rFonts w:ascii="Times New Roman" w:hAnsi="Times New Roman"/>
          <w:sz w:val="24"/>
          <w:szCs w:val="24"/>
        </w:rPr>
      </w:pPr>
    </w:p>
    <w:p w14:paraId="4BD6F3EC" w14:textId="77777777" w:rsidR="00726CA2" w:rsidRDefault="00726CA2" w:rsidP="00726CA2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14:paraId="10588A0A" w14:textId="77777777" w:rsidR="00726CA2" w:rsidRDefault="00726CA2" w:rsidP="00726CA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2FB46B4A" w14:textId="77777777" w:rsidR="00726CA2" w:rsidRDefault="00726CA2" w:rsidP="00726CA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3784BE90" w14:textId="77777777" w:rsidR="00726CA2" w:rsidRPr="00301B6D" w:rsidRDefault="00726CA2" w:rsidP="00726CA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7A8F7B7E" w14:textId="77777777" w:rsidR="00726CA2" w:rsidRDefault="00726CA2" w:rsidP="00726CA2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C4513C8" w14:textId="4DAFCFE2" w:rsidR="00726CA2" w:rsidRDefault="00726CA2" w:rsidP="00726CA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24F0DF94" w14:textId="77777777" w:rsidR="00726CA2" w:rsidRDefault="00726CA2" w:rsidP="00726CA2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14:paraId="02BA7DE1" w14:textId="77777777" w:rsidR="00881AFA" w:rsidRPr="00726CA2" w:rsidRDefault="00881AFA" w:rsidP="00726CA2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14:paraId="471C1418" w14:textId="12D6905F" w:rsidR="0094430F" w:rsidRPr="00726CA2" w:rsidRDefault="009E4D48" w:rsidP="00726C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24/7-168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4430F" w:rsidRPr="00745CB8" w14:paraId="5CA39FF3" w14:textId="77777777" w:rsidTr="008402AA">
        <w:tc>
          <w:tcPr>
            <w:tcW w:w="9464" w:type="dxa"/>
          </w:tcPr>
          <w:p w14:paraId="6C9E334F" w14:textId="77777777" w:rsidR="00656B5D" w:rsidRDefault="00656B5D" w:rsidP="00656B5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B3BB536" w14:textId="415D1DA1" w:rsidR="0094430F" w:rsidRPr="00745CB8" w:rsidRDefault="0094430F" w:rsidP="00656B5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45CB8">
              <w:rPr>
                <w:rFonts w:ascii="Arial" w:hAnsi="Arial" w:cs="Arial"/>
                <w:b w:val="0"/>
                <w:sz w:val="24"/>
                <w:szCs w:val="24"/>
              </w:rPr>
              <w:t>Об оплате труда специа</w:t>
            </w:r>
            <w:r w:rsidR="008402AA" w:rsidRPr="00745CB8">
              <w:rPr>
                <w:rFonts w:ascii="Arial" w:hAnsi="Arial" w:cs="Arial"/>
                <w:b w:val="0"/>
                <w:sz w:val="24"/>
                <w:szCs w:val="24"/>
              </w:rPr>
              <w:t xml:space="preserve">листов Собрания </w:t>
            </w:r>
            <w:r w:rsidR="00726CA2">
              <w:rPr>
                <w:rFonts w:ascii="Arial" w:hAnsi="Arial" w:cs="Arial"/>
                <w:b w:val="0"/>
                <w:sz w:val="24"/>
                <w:szCs w:val="24"/>
              </w:rPr>
              <w:t xml:space="preserve">Холмского муниципального округа </w:t>
            </w:r>
            <w:r w:rsidR="00881AFA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="00726CA2">
              <w:rPr>
                <w:rFonts w:ascii="Arial" w:hAnsi="Arial" w:cs="Arial"/>
                <w:b w:val="0"/>
                <w:sz w:val="24"/>
                <w:szCs w:val="24"/>
              </w:rPr>
              <w:t>ахалинской области</w:t>
            </w:r>
            <w:r w:rsidRPr="00745CB8">
              <w:rPr>
                <w:rFonts w:ascii="Arial" w:hAnsi="Arial" w:cs="Arial"/>
                <w:b w:val="0"/>
                <w:sz w:val="24"/>
                <w:szCs w:val="24"/>
              </w:rPr>
              <w:t>, замещающих должности, не являющиеся должностями муниципальной службы</w:t>
            </w:r>
          </w:p>
        </w:tc>
      </w:tr>
    </w:tbl>
    <w:p w14:paraId="3C439AB0" w14:textId="77777777" w:rsidR="008402AA" w:rsidRPr="00745CB8" w:rsidRDefault="008402AA" w:rsidP="00656B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D0770BD" w14:textId="3CB969B5" w:rsidR="00656B5D" w:rsidRDefault="0094430F" w:rsidP="00097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 xml:space="preserve">В соответствии статьей 144 Трудового кодекса Российской Федерации, статьей 53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r w:rsidR="0042369D" w:rsidRPr="00745CB8">
        <w:rPr>
          <w:rFonts w:ascii="Arial" w:hAnsi="Arial" w:cs="Arial"/>
          <w:sz w:val="24"/>
          <w:szCs w:val="24"/>
        </w:rPr>
        <w:t xml:space="preserve">частью 3 </w:t>
      </w:r>
      <w:r w:rsidRPr="00745CB8">
        <w:rPr>
          <w:rFonts w:ascii="Arial" w:hAnsi="Arial" w:cs="Arial"/>
          <w:sz w:val="24"/>
          <w:szCs w:val="24"/>
        </w:rPr>
        <w:t xml:space="preserve">статьи 30, Устава </w:t>
      </w:r>
      <w:r w:rsidR="00183C5D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A46392">
        <w:rPr>
          <w:rFonts w:ascii="Arial" w:hAnsi="Arial" w:cs="Arial"/>
          <w:sz w:val="24"/>
          <w:szCs w:val="24"/>
        </w:rPr>
        <w:t>,</w:t>
      </w:r>
      <w:r w:rsidRPr="00745CB8">
        <w:rPr>
          <w:rFonts w:ascii="Arial" w:hAnsi="Arial" w:cs="Arial"/>
          <w:sz w:val="24"/>
          <w:szCs w:val="24"/>
        </w:rPr>
        <w:t xml:space="preserve"> Собрание </w:t>
      </w:r>
      <w:r w:rsidR="0028230E">
        <w:rPr>
          <w:rFonts w:ascii="Arial" w:hAnsi="Arial" w:cs="Arial"/>
          <w:sz w:val="24"/>
          <w:szCs w:val="24"/>
        </w:rPr>
        <w:t>Холмский муниципальный округ Сахалинской области</w:t>
      </w:r>
      <w:r w:rsidRPr="00745CB8">
        <w:rPr>
          <w:rFonts w:ascii="Arial" w:hAnsi="Arial" w:cs="Arial"/>
          <w:sz w:val="24"/>
          <w:szCs w:val="24"/>
        </w:rPr>
        <w:t xml:space="preserve"> </w:t>
      </w:r>
      <w:r w:rsidR="008402AA" w:rsidRPr="00745CB8">
        <w:rPr>
          <w:rFonts w:ascii="Arial" w:hAnsi="Arial" w:cs="Arial"/>
          <w:sz w:val="24"/>
          <w:szCs w:val="24"/>
        </w:rPr>
        <w:t>решило:</w:t>
      </w:r>
    </w:p>
    <w:p w14:paraId="79721553" w14:textId="3019080A" w:rsidR="00656B5D" w:rsidRPr="00745CB8" w:rsidRDefault="0094430F" w:rsidP="00097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>1. Утвердить Положение об опла</w:t>
      </w:r>
      <w:r w:rsidR="008402AA" w:rsidRPr="00745CB8">
        <w:rPr>
          <w:rFonts w:ascii="Arial" w:hAnsi="Arial" w:cs="Arial"/>
          <w:sz w:val="24"/>
          <w:szCs w:val="24"/>
        </w:rPr>
        <w:t xml:space="preserve">те труда специалистов Собрания </w:t>
      </w:r>
      <w:r w:rsidR="00726CA2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745CB8">
        <w:rPr>
          <w:rFonts w:ascii="Arial" w:hAnsi="Arial" w:cs="Arial"/>
          <w:sz w:val="24"/>
          <w:szCs w:val="24"/>
        </w:rPr>
        <w:t>, замещающих должности, не являющиеся должностями муниципальной службы (прилагается).</w:t>
      </w:r>
    </w:p>
    <w:p w14:paraId="6C8EB8F7" w14:textId="4B5645D1" w:rsidR="00656B5D" w:rsidRPr="00745CB8" w:rsidRDefault="008402AA" w:rsidP="00097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 xml:space="preserve">2. Финансирование расходов </w:t>
      </w:r>
      <w:r w:rsidR="0094430F" w:rsidRPr="00745CB8">
        <w:rPr>
          <w:rFonts w:ascii="Arial" w:hAnsi="Arial" w:cs="Arial"/>
          <w:sz w:val="24"/>
          <w:szCs w:val="24"/>
        </w:rPr>
        <w:t xml:space="preserve">на оплату труда </w:t>
      </w:r>
      <w:r w:rsidR="00726CA2" w:rsidRPr="00745CB8">
        <w:rPr>
          <w:rFonts w:ascii="Arial" w:hAnsi="Arial" w:cs="Arial"/>
          <w:sz w:val="24"/>
          <w:szCs w:val="24"/>
        </w:rPr>
        <w:t xml:space="preserve">специалистов Собрания </w:t>
      </w:r>
      <w:r w:rsidR="00726CA2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726CA2" w:rsidRPr="00745CB8">
        <w:rPr>
          <w:rFonts w:ascii="Arial" w:hAnsi="Arial" w:cs="Arial"/>
          <w:sz w:val="24"/>
          <w:szCs w:val="24"/>
        </w:rPr>
        <w:t>, замещающих должности, не являющиеся должностями муниципальной службы,</w:t>
      </w:r>
      <w:r w:rsidR="0094430F" w:rsidRPr="00745CB8">
        <w:rPr>
          <w:rFonts w:ascii="Arial" w:hAnsi="Arial" w:cs="Arial"/>
          <w:sz w:val="24"/>
          <w:szCs w:val="24"/>
        </w:rPr>
        <w:t xml:space="preserve"> осуществляется за счет средств бюджета </w:t>
      </w:r>
      <w:r w:rsidR="00726CA2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94430F" w:rsidRPr="00745CB8">
        <w:rPr>
          <w:rFonts w:ascii="Arial" w:hAnsi="Arial" w:cs="Arial"/>
          <w:sz w:val="24"/>
          <w:szCs w:val="24"/>
        </w:rPr>
        <w:t>.</w:t>
      </w:r>
    </w:p>
    <w:p w14:paraId="47B1D43B" w14:textId="0C27B3B4" w:rsidR="00656B5D" w:rsidRDefault="0094430F" w:rsidP="00656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 xml:space="preserve">3. </w:t>
      </w:r>
      <w:r w:rsidR="00726CA2">
        <w:rPr>
          <w:rFonts w:ascii="Arial" w:hAnsi="Arial" w:cs="Arial"/>
          <w:sz w:val="24"/>
          <w:szCs w:val="24"/>
        </w:rPr>
        <w:t>Признать утратившими силу:</w:t>
      </w:r>
    </w:p>
    <w:p w14:paraId="0A7F08C2" w14:textId="140836BA" w:rsidR="0094430F" w:rsidRDefault="00097AD4" w:rsidP="00656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26CA2">
        <w:rPr>
          <w:rFonts w:ascii="Arial" w:hAnsi="Arial" w:cs="Arial"/>
          <w:sz w:val="24"/>
          <w:szCs w:val="24"/>
        </w:rPr>
        <w:t xml:space="preserve"> </w:t>
      </w:r>
      <w:r w:rsidR="00384293">
        <w:rPr>
          <w:rFonts w:ascii="Arial" w:hAnsi="Arial" w:cs="Arial"/>
          <w:sz w:val="24"/>
          <w:szCs w:val="24"/>
        </w:rPr>
        <w:t>р</w:t>
      </w:r>
      <w:r w:rsidR="0094430F" w:rsidRPr="00745CB8">
        <w:rPr>
          <w:rFonts w:ascii="Arial" w:hAnsi="Arial" w:cs="Arial"/>
          <w:sz w:val="24"/>
          <w:szCs w:val="24"/>
        </w:rPr>
        <w:t xml:space="preserve">ешение Собрания муниципального образования «Холмский городской округ» от </w:t>
      </w:r>
      <w:r w:rsidR="00726CA2">
        <w:rPr>
          <w:rFonts w:ascii="Arial" w:hAnsi="Arial" w:cs="Arial"/>
          <w:sz w:val="24"/>
          <w:szCs w:val="24"/>
        </w:rPr>
        <w:t>27</w:t>
      </w:r>
      <w:r w:rsidR="00414E85" w:rsidRPr="00745CB8">
        <w:rPr>
          <w:rFonts w:ascii="Arial" w:hAnsi="Arial" w:cs="Arial"/>
          <w:sz w:val="24"/>
          <w:szCs w:val="24"/>
        </w:rPr>
        <w:t>.04.202</w:t>
      </w:r>
      <w:r w:rsidR="00726CA2">
        <w:rPr>
          <w:rFonts w:ascii="Arial" w:hAnsi="Arial" w:cs="Arial"/>
          <w:sz w:val="24"/>
          <w:szCs w:val="24"/>
        </w:rPr>
        <w:t>3</w:t>
      </w:r>
      <w:r w:rsidR="00414E85" w:rsidRPr="00745CB8">
        <w:rPr>
          <w:rFonts w:ascii="Arial" w:hAnsi="Arial" w:cs="Arial"/>
          <w:sz w:val="24"/>
          <w:szCs w:val="24"/>
        </w:rPr>
        <w:t xml:space="preserve"> </w:t>
      </w:r>
      <w:r w:rsidR="0094430F" w:rsidRPr="00745CB8">
        <w:rPr>
          <w:rFonts w:ascii="Arial" w:hAnsi="Arial" w:cs="Arial"/>
          <w:sz w:val="24"/>
          <w:szCs w:val="24"/>
        </w:rPr>
        <w:t xml:space="preserve">№ </w:t>
      </w:r>
      <w:r w:rsidR="00726CA2">
        <w:rPr>
          <w:rFonts w:ascii="Arial" w:hAnsi="Arial" w:cs="Arial"/>
          <w:sz w:val="24"/>
          <w:szCs w:val="24"/>
        </w:rPr>
        <w:t>66</w:t>
      </w:r>
      <w:r w:rsidR="00E36885" w:rsidRPr="00745CB8">
        <w:rPr>
          <w:rFonts w:ascii="Arial" w:hAnsi="Arial" w:cs="Arial"/>
          <w:sz w:val="24"/>
          <w:szCs w:val="24"/>
        </w:rPr>
        <w:t>/6-</w:t>
      </w:r>
      <w:r w:rsidR="00726CA2">
        <w:rPr>
          <w:rFonts w:ascii="Arial" w:hAnsi="Arial" w:cs="Arial"/>
          <w:sz w:val="24"/>
          <w:szCs w:val="24"/>
        </w:rPr>
        <w:t>556</w:t>
      </w:r>
      <w:r w:rsidR="0094430F" w:rsidRPr="00745CB8">
        <w:rPr>
          <w:rFonts w:ascii="Arial" w:hAnsi="Arial" w:cs="Arial"/>
          <w:sz w:val="24"/>
          <w:szCs w:val="24"/>
        </w:rPr>
        <w:t xml:space="preserve"> «Об оплате труда специалистов </w:t>
      </w:r>
      <w:r w:rsidR="00E36885" w:rsidRPr="00745CB8">
        <w:rPr>
          <w:rFonts w:ascii="Arial" w:hAnsi="Arial" w:cs="Arial"/>
          <w:sz w:val="24"/>
          <w:szCs w:val="24"/>
        </w:rPr>
        <w:t>Собрания му</w:t>
      </w:r>
      <w:r w:rsidR="0094430F" w:rsidRPr="00745CB8">
        <w:rPr>
          <w:rFonts w:ascii="Arial" w:hAnsi="Arial" w:cs="Arial"/>
          <w:sz w:val="24"/>
          <w:szCs w:val="24"/>
        </w:rPr>
        <w:t>ниципального образования «Холмский городской округ</w:t>
      </w:r>
      <w:r w:rsidR="00E36885" w:rsidRPr="00745CB8">
        <w:rPr>
          <w:rFonts w:ascii="Arial" w:hAnsi="Arial" w:cs="Arial"/>
          <w:sz w:val="24"/>
          <w:szCs w:val="24"/>
        </w:rPr>
        <w:t>»</w:t>
      </w:r>
      <w:r w:rsidR="0094430F" w:rsidRPr="00745CB8">
        <w:rPr>
          <w:rFonts w:ascii="Arial" w:hAnsi="Arial" w:cs="Arial"/>
          <w:sz w:val="24"/>
          <w:szCs w:val="24"/>
        </w:rPr>
        <w:t>, замещающих должности, не являющиеся должностями муниципальной службы»</w:t>
      </w:r>
      <w:r w:rsidR="00726CA2">
        <w:rPr>
          <w:rFonts w:ascii="Arial" w:hAnsi="Arial" w:cs="Arial"/>
          <w:sz w:val="24"/>
          <w:szCs w:val="24"/>
        </w:rPr>
        <w:t>;</w:t>
      </w:r>
    </w:p>
    <w:p w14:paraId="4349DF22" w14:textId="454510DF" w:rsidR="00656B5D" w:rsidRPr="00726CA2" w:rsidRDefault="00097AD4" w:rsidP="00097AD4">
      <w:pPr>
        <w:pStyle w:val="a9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2)</w:t>
      </w:r>
      <w:r w:rsidR="00726CA2">
        <w:rPr>
          <w:rFonts w:ascii="Arial" w:hAnsi="Arial" w:cs="Arial"/>
          <w:sz w:val="24"/>
          <w:szCs w:val="24"/>
        </w:rPr>
        <w:t xml:space="preserve"> </w:t>
      </w:r>
      <w:r w:rsidR="00384293">
        <w:rPr>
          <w:rFonts w:ascii="Arial" w:hAnsi="Arial" w:cs="Arial"/>
          <w:sz w:val="24"/>
          <w:szCs w:val="24"/>
        </w:rPr>
        <w:t>р</w:t>
      </w:r>
      <w:r w:rsidR="00726CA2" w:rsidRPr="00745CB8">
        <w:rPr>
          <w:rFonts w:ascii="Arial" w:hAnsi="Arial" w:cs="Arial"/>
          <w:sz w:val="24"/>
          <w:szCs w:val="24"/>
        </w:rPr>
        <w:t>ешени</w:t>
      </w:r>
      <w:r w:rsidR="00726CA2">
        <w:rPr>
          <w:rFonts w:ascii="Arial" w:hAnsi="Arial" w:cs="Arial"/>
          <w:sz w:val="24"/>
          <w:szCs w:val="24"/>
        </w:rPr>
        <w:t>е</w:t>
      </w:r>
      <w:r w:rsidR="00726CA2" w:rsidRPr="00745CB8">
        <w:rPr>
          <w:rFonts w:ascii="Arial" w:hAnsi="Arial" w:cs="Arial"/>
          <w:sz w:val="24"/>
          <w:szCs w:val="24"/>
        </w:rPr>
        <w:t xml:space="preserve"> Собрания муниципального образования </w:t>
      </w:r>
      <w:r w:rsidR="00726CA2">
        <w:rPr>
          <w:rFonts w:ascii="Arial" w:hAnsi="Arial" w:cs="Arial"/>
          <w:sz w:val="24"/>
          <w:szCs w:val="24"/>
        </w:rPr>
        <w:t>«</w:t>
      </w:r>
      <w:r w:rsidR="00726CA2" w:rsidRPr="00745CB8">
        <w:rPr>
          <w:rFonts w:ascii="Arial" w:hAnsi="Arial" w:cs="Arial"/>
          <w:sz w:val="24"/>
          <w:szCs w:val="24"/>
        </w:rPr>
        <w:t>Холмский городско</w:t>
      </w:r>
      <w:r w:rsidR="00726CA2">
        <w:rPr>
          <w:rFonts w:ascii="Arial" w:hAnsi="Arial" w:cs="Arial"/>
          <w:sz w:val="24"/>
          <w:szCs w:val="24"/>
        </w:rPr>
        <w:t>й округ» от 25.06.2024 г. № 14/7-105 «</w:t>
      </w:r>
      <w:r w:rsidR="00726CA2" w:rsidRPr="00EF4DAD">
        <w:rPr>
          <w:rFonts w:ascii="Arial" w:hAnsi="Arial" w:cs="Arial"/>
          <w:sz w:val="24"/>
        </w:rPr>
        <w:t xml:space="preserve">О внесении </w:t>
      </w:r>
      <w:r w:rsidR="00726CA2">
        <w:rPr>
          <w:rFonts w:ascii="Arial" w:hAnsi="Arial" w:cs="Arial"/>
          <w:sz w:val="24"/>
        </w:rPr>
        <w:t>изменений в решение Собрания</w:t>
      </w:r>
      <w:r w:rsidR="00726CA2" w:rsidRPr="00EF4DAD">
        <w:rPr>
          <w:rFonts w:ascii="Arial" w:hAnsi="Arial" w:cs="Arial"/>
          <w:sz w:val="24"/>
        </w:rPr>
        <w:t xml:space="preserve"> муниципального образования «Холмский городской округ»</w:t>
      </w:r>
      <w:r w:rsidR="00726CA2">
        <w:rPr>
          <w:rFonts w:ascii="Arial" w:hAnsi="Arial" w:cs="Arial"/>
          <w:sz w:val="24"/>
        </w:rPr>
        <w:t xml:space="preserve"> от 27.04.2023 № 66/6-556 «Об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службы».</w:t>
      </w:r>
    </w:p>
    <w:p w14:paraId="573CCC19" w14:textId="05A519F3" w:rsidR="00656B5D" w:rsidRPr="009E263F" w:rsidRDefault="00726CA2" w:rsidP="00097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E263F">
        <w:rPr>
          <w:rFonts w:ascii="Arial" w:hAnsi="Arial" w:cs="Arial"/>
          <w:sz w:val="24"/>
          <w:szCs w:val="24"/>
        </w:rPr>
        <w:t xml:space="preserve"> Опубликовать настоящее решение в сетевом издании – kholmsk-pravo.ru, газете «Холмская панорама», разместить на официальном сайте администрации Холмского муниципального округа Сахалинской области.</w:t>
      </w:r>
    </w:p>
    <w:p w14:paraId="769FBB99" w14:textId="29E13813" w:rsidR="00881AFA" w:rsidRPr="00FB2CE7" w:rsidRDefault="00726CA2" w:rsidP="00097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B2CE7">
        <w:rPr>
          <w:rFonts w:ascii="Arial" w:hAnsi="Arial" w:cs="Arial"/>
          <w:sz w:val="24"/>
          <w:szCs w:val="24"/>
        </w:rPr>
        <w:t>. Настоящее решение распространяет</w:t>
      </w:r>
      <w:r>
        <w:rPr>
          <w:rFonts w:ascii="Arial" w:hAnsi="Arial" w:cs="Arial"/>
          <w:sz w:val="24"/>
          <w:szCs w:val="24"/>
        </w:rPr>
        <w:t xml:space="preserve"> свое</w:t>
      </w:r>
      <w:r w:rsidRPr="00FB2CE7">
        <w:rPr>
          <w:rFonts w:ascii="Arial" w:hAnsi="Arial" w:cs="Arial"/>
          <w:sz w:val="24"/>
          <w:szCs w:val="24"/>
        </w:rPr>
        <w:t xml:space="preserve"> действие на правоотношения, возникшие с 01.0</w:t>
      </w:r>
      <w:r>
        <w:rPr>
          <w:rFonts w:ascii="Arial" w:hAnsi="Arial" w:cs="Arial"/>
          <w:sz w:val="24"/>
          <w:szCs w:val="24"/>
        </w:rPr>
        <w:t>1</w:t>
      </w:r>
      <w:r w:rsidRPr="00FB2CE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FB2CE7">
        <w:rPr>
          <w:rFonts w:ascii="Arial" w:hAnsi="Arial" w:cs="Arial"/>
          <w:sz w:val="24"/>
          <w:szCs w:val="24"/>
        </w:rPr>
        <w:t xml:space="preserve"> года.</w:t>
      </w:r>
    </w:p>
    <w:p w14:paraId="6F688B5C" w14:textId="659BAB5D" w:rsidR="0094430F" w:rsidRDefault="00726CA2" w:rsidP="00656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4430F" w:rsidRPr="00745CB8">
        <w:rPr>
          <w:rFonts w:ascii="Arial" w:hAnsi="Arial" w:cs="Arial"/>
          <w:sz w:val="24"/>
          <w:szCs w:val="24"/>
        </w:rPr>
        <w:t>. Контроль за исполнением настоящего решения возлож</w:t>
      </w:r>
      <w:r w:rsidR="008402AA" w:rsidRPr="00745CB8">
        <w:rPr>
          <w:rFonts w:ascii="Arial" w:hAnsi="Arial" w:cs="Arial"/>
          <w:sz w:val="24"/>
          <w:szCs w:val="24"/>
        </w:rPr>
        <w:t xml:space="preserve">ить на председателя постоянной </w:t>
      </w:r>
      <w:r w:rsidR="0094430F" w:rsidRPr="00745CB8">
        <w:rPr>
          <w:rFonts w:ascii="Arial" w:hAnsi="Arial" w:cs="Arial"/>
          <w:sz w:val="24"/>
          <w:szCs w:val="24"/>
        </w:rPr>
        <w:t xml:space="preserve">комиссии по экономике и бюджету Собрания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8A5AD1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ахалинской области</w:t>
      </w:r>
      <w:r w:rsidR="00745CB8">
        <w:rPr>
          <w:rFonts w:ascii="Arial" w:hAnsi="Arial" w:cs="Arial"/>
          <w:sz w:val="24"/>
          <w:szCs w:val="24"/>
        </w:rPr>
        <w:t xml:space="preserve"> (А.П. Прокопенко</w:t>
      </w:r>
      <w:r w:rsidR="0094430F" w:rsidRPr="00745CB8">
        <w:rPr>
          <w:rFonts w:ascii="Arial" w:hAnsi="Arial" w:cs="Arial"/>
          <w:sz w:val="24"/>
          <w:szCs w:val="24"/>
        </w:rPr>
        <w:t xml:space="preserve">), директора </w:t>
      </w:r>
      <w:r w:rsidR="0054387E" w:rsidRPr="00745CB8">
        <w:rPr>
          <w:rFonts w:ascii="Arial" w:hAnsi="Arial" w:cs="Arial"/>
          <w:sz w:val="24"/>
          <w:szCs w:val="24"/>
        </w:rPr>
        <w:lastRenderedPageBreak/>
        <w:t>Д</w:t>
      </w:r>
      <w:r w:rsidR="0094430F" w:rsidRPr="00745CB8">
        <w:rPr>
          <w:rFonts w:ascii="Arial" w:hAnsi="Arial" w:cs="Arial"/>
          <w:sz w:val="24"/>
          <w:szCs w:val="24"/>
        </w:rPr>
        <w:t>епартамента финансов администра</w:t>
      </w:r>
      <w:r w:rsidR="00745CB8">
        <w:rPr>
          <w:rFonts w:ascii="Arial" w:hAnsi="Arial" w:cs="Arial"/>
          <w:sz w:val="24"/>
          <w:szCs w:val="24"/>
        </w:rPr>
        <w:t xml:space="preserve">ции </w:t>
      </w: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94430F" w:rsidRPr="00745CB8">
        <w:rPr>
          <w:rFonts w:ascii="Arial" w:hAnsi="Arial" w:cs="Arial"/>
          <w:sz w:val="24"/>
          <w:szCs w:val="24"/>
        </w:rPr>
        <w:t xml:space="preserve"> (Е. В. Судникович).</w:t>
      </w:r>
    </w:p>
    <w:p w14:paraId="47FD0FCE" w14:textId="77777777" w:rsidR="0094430F" w:rsidRDefault="0094430F" w:rsidP="00656B5D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3EE8515D" w14:textId="77777777" w:rsidR="00656B5D" w:rsidRDefault="00656B5D" w:rsidP="00656B5D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32A441A6" w14:textId="77777777" w:rsidR="00097AD4" w:rsidRPr="00745CB8" w:rsidRDefault="00097AD4" w:rsidP="00656B5D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638CD634" w14:textId="0D5E961B" w:rsidR="00CF0EB7" w:rsidRDefault="00726CA2" w:rsidP="00656B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 Холмского муниципального округа</w:t>
      </w:r>
    </w:p>
    <w:p w14:paraId="044164D2" w14:textId="679E9C7F" w:rsidR="008402AA" w:rsidRPr="00745CB8" w:rsidRDefault="00656B5D" w:rsidP="00656B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Сахалинской области    </w:t>
      </w:r>
      <w:r w:rsidR="0094430F" w:rsidRPr="00745CB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94430F" w:rsidRPr="00745CB8">
        <w:rPr>
          <w:rFonts w:ascii="Arial" w:hAnsi="Arial" w:cs="Arial"/>
          <w:sz w:val="24"/>
          <w:szCs w:val="24"/>
        </w:rPr>
        <w:t xml:space="preserve">  </w:t>
      </w:r>
      <w:r w:rsidR="008402AA" w:rsidRPr="00745CB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Д. Г. </w:t>
      </w:r>
      <w:proofErr w:type="spellStart"/>
      <w:r>
        <w:rPr>
          <w:rFonts w:ascii="Arial" w:hAnsi="Arial" w:cs="Arial"/>
          <w:sz w:val="24"/>
          <w:szCs w:val="24"/>
        </w:rPr>
        <w:t>Любчинов</w:t>
      </w:r>
      <w:proofErr w:type="spellEnd"/>
    </w:p>
    <w:p w14:paraId="36AA1BED" w14:textId="71377D24" w:rsidR="0094430F" w:rsidRPr="00745CB8" w:rsidRDefault="008402AA" w:rsidP="00656B5D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94430F" w:rsidRPr="00745CB8" w14:paraId="291A6CAD" w14:textId="77777777" w:rsidTr="00656B5D">
        <w:trPr>
          <w:jc w:val="right"/>
        </w:trPr>
        <w:tc>
          <w:tcPr>
            <w:tcW w:w="3509" w:type="dxa"/>
          </w:tcPr>
          <w:p w14:paraId="6ECBAD05" w14:textId="77777777" w:rsidR="00A46392" w:rsidRDefault="00A46392" w:rsidP="00745CB8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3607" w:type="dxa"/>
              <w:tblLook w:val="04A0" w:firstRow="1" w:lastRow="0" w:firstColumn="1" w:lastColumn="0" w:noHBand="0" w:noVBand="1"/>
            </w:tblPr>
            <w:tblGrid>
              <w:gridCol w:w="3607"/>
            </w:tblGrid>
            <w:tr w:rsidR="00A46392" w14:paraId="051FD431" w14:textId="77777777" w:rsidTr="00A46392">
              <w:trPr>
                <w:trHeight w:val="1537"/>
              </w:trPr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D806D" w14:textId="0DDCD509" w:rsidR="00A46392" w:rsidRPr="00745CB8" w:rsidRDefault="00A46392" w:rsidP="00A46392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outlineLvl w:val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45C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Утверждено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2A44A1E0" w14:textId="59E41EC0" w:rsidR="00A46392" w:rsidRPr="00745CB8" w:rsidRDefault="00A46392" w:rsidP="00A46392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</w:t>
                  </w:r>
                  <w:r w:rsidRPr="00745C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ешением Собрания</w:t>
                  </w:r>
                </w:p>
                <w:p w14:paraId="2602E4C5" w14:textId="77777777" w:rsidR="00A46392" w:rsidRPr="00745CB8" w:rsidRDefault="00A46392" w:rsidP="00A46392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Холмского муниципального округа Сахалинской области</w:t>
                  </w:r>
                </w:p>
                <w:p w14:paraId="536E8336" w14:textId="77777777" w:rsidR="009E4D48" w:rsidRPr="00726CA2" w:rsidRDefault="009E4D48" w:rsidP="009E4D48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от 30.01.2025 г. № 24/7-168</w:t>
                  </w:r>
                </w:p>
                <w:p w14:paraId="4541B73F" w14:textId="51AC8143" w:rsidR="00A46392" w:rsidRDefault="00A46392" w:rsidP="00A46392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outlineLvl w:val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678308" w14:textId="7170C259" w:rsidR="0094430F" w:rsidRPr="00745CB8" w:rsidRDefault="0094430F" w:rsidP="00A46392">
            <w:pPr>
              <w:widowControl w:val="0"/>
              <w:autoSpaceDE w:val="0"/>
              <w:autoSpaceDN w:val="0"/>
              <w:adjustRightInd w:val="0"/>
              <w:ind w:right="-1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5C7E71C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E93152" w14:textId="77777777" w:rsidR="00A46392" w:rsidRDefault="0094430F" w:rsidP="00A4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34"/>
      <w:bookmarkEnd w:id="0"/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="00A463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ОПЛАТЕ ТРУДА </w:t>
      </w:r>
    </w:p>
    <w:p w14:paraId="65F26172" w14:textId="6D6E7E1E" w:rsidR="0094430F" w:rsidRPr="00745CB8" w:rsidRDefault="0094430F" w:rsidP="00A46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СПЕЦИАЛИСТОВ </w:t>
      </w:r>
      <w:r w:rsidR="0073582D"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СОБРАНИЯ</w:t>
      </w:r>
      <w:r w:rsidR="008402AA"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56B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ХОЛМСКОГО МУНИЦУИПАЛЬНОГО ОКРУГА САХАЛИНСКОЙ ОБЛАСТИ</w:t>
      </w:r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ЗАМЕЩАЮЩИХ ДОЛЖНОСТИ, НЕ ЯВЛЯЮЩИЕСЯ ДОЛЖНОСТЯМИ МУНИЦИПАЛЬНОЙ СЛУЖБЫ</w:t>
      </w:r>
    </w:p>
    <w:p w14:paraId="33F9303B" w14:textId="77777777" w:rsidR="00745CB8" w:rsidRPr="00745CB8" w:rsidRDefault="00745CB8" w:rsidP="00745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0A8C60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Статья 1. Общие положения.</w:t>
      </w:r>
    </w:p>
    <w:p w14:paraId="40B824C7" w14:textId="53ECD4D6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об оплате труда</w:t>
      </w:r>
      <w:r w:rsidRPr="00745CB8">
        <w:rPr>
          <w:rFonts w:ascii="Arial" w:hAnsi="Arial" w:cs="Arial"/>
          <w:sz w:val="24"/>
          <w:szCs w:val="24"/>
        </w:rPr>
        <w:t xml:space="preserve"> специалистов </w:t>
      </w:r>
      <w:r w:rsidR="0073582D" w:rsidRPr="00745CB8">
        <w:rPr>
          <w:rFonts w:ascii="Arial" w:hAnsi="Arial" w:cs="Arial"/>
          <w:sz w:val="24"/>
          <w:szCs w:val="24"/>
        </w:rPr>
        <w:t>Собрания</w:t>
      </w:r>
      <w:r w:rsidR="008402AA" w:rsidRPr="00745CB8">
        <w:rPr>
          <w:rFonts w:ascii="Arial" w:hAnsi="Arial" w:cs="Arial"/>
          <w:sz w:val="24"/>
          <w:szCs w:val="24"/>
        </w:rPr>
        <w:t xml:space="preserve"> </w:t>
      </w:r>
      <w:r w:rsidR="00656B5D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745CB8">
        <w:rPr>
          <w:rFonts w:ascii="Arial" w:hAnsi="Arial" w:cs="Arial"/>
          <w:sz w:val="24"/>
          <w:szCs w:val="24"/>
        </w:rPr>
        <w:t>, замещающих должности, не являющиеся должностями муниципальной службы (далее - Положение)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регулирует отношения, связанные с оплатой труда специалистов </w:t>
      </w:r>
      <w:r w:rsidR="0073582D" w:rsidRPr="00745CB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6B5D">
        <w:rPr>
          <w:rFonts w:ascii="Arial" w:eastAsia="Times New Roman" w:hAnsi="Arial" w:cs="Arial"/>
          <w:sz w:val="24"/>
          <w:szCs w:val="24"/>
          <w:lang w:eastAsia="ru-RU"/>
        </w:rPr>
        <w:t>Холмского муниципального округа Сахалинской области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, замещающих должности, не являющиеся должностями муниципальной службы</w:t>
      </w:r>
      <w:r w:rsidR="00710C9C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специалисты Собрания Холмского </w:t>
      </w:r>
      <w:r w:rsidR="00656B5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710C9C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округа)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67C154" w14:textId="77777777" w:rsidR="005D06FA" w:rsidRPr="00745CB8" w:rsidRDefault="005D06FA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70A7F4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Статья 2. Оплата труда.</w:t>
      </w:r>
    </w:p>
    <w:p w14:paraId="72E81FF8" w14:textId="5E18E43F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1. Оплата труда </w:t>
      </w:r>
      <w:r w:rsidR="007846CC" w:rsidRPr="00745CB8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582D" w:rsidRPr="00745CB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Холмского </w:t>
      </w:r>
      <w:r w:rsidR="00656B5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состоит из должностного оклада (далее - оклад), </w:t>
      </w:r>
      <w:r w:rsidRPr="00745CB8">
        <w:rPr>
          <w:rFonts w:ascii="Arial" w:hAnsi="Arial" w:cs="Arial"/>
          <w:sz w:val="24"/>
          <w:szCs w:val="24"/>
        </w:rPr>
        <w:t>ежемесячных и иных дополнительных выплат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E1F4F53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hAnsi="Arial" w:cs="Arial"/>
          <w:sz w:val="24"/>
          <w:szCs w:val="24"/>
        </w:rPr>
        <w:t>2. Ежемесячные и иные дополнительные выплаты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, предусмотренные настоящим Положением, учитываются при исчислении среднего заработка в порядке, установленном действующим законодательством.</w:t>
      </w:r>
    </w:p>
    <w:p w14:paraId="22330217" w14:textId="6DCA1B6E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3. Оплаты труда </w:t>
      </w:r>
      <w:r w:rsidR="00DF4E91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специалистов </w:t>
      </w:r>
      <w:r w:rsidR="0073582D" w:rsidRPr="00745CB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Холмского </w:t>
      </w:r>
      <w:r w:rsidR="00656B5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осуществляется с учетом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14:paraId="281AC200" w14:textId="77777777" w:rsidR="00745CB8" w:rsidRPr="00745CB8" w:rsidRDefault="00745CB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E3E527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Статья 3. Схема должностных окладов.</w:t>
      </w:r>
    </w:p>
    <w:p w14:paraId="56DAD6DE" w14:textId="379A63EF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1. Должностные оклады </w:t>
      </w:r>
      <w:r w:rsidR="007846CC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специалистов </w:t>
      </w:r>
      <w:r w:rsidR="0073582D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Холмского </w:t>
      </w:r>
      <w:r w:rsidR="00656B5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устанавливаются в рублях в соответствии со Схемой должностных окладов (Приложение №1).</w:t>
      </w:r>
    </w:p>
    <w:p w14:paraId="2471EA5A" w14:textId="32FBB18F" w:rsidR="00C4173B" w:rsidRPr="00745CB8" w:rsidRDefault="0094430F" w:rsidP="00745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4173B" w:rsidRPr="00745CB8">
        <w:rPr>
          <w:rFonts w:ascii="Arial" w:hAnsi="Arial" w:cs="Arial"/>
          <w:sz w:val="24"/>
          <w:szCs w:val="24"/>
        </w:rPr>
        <w:t xml:space="preserve">Должностные оклады, увеличиваются (индексируются) в порядке и сроки, предусмотренные для государственных гражданских служащих Сахалинской области. Решение об увеличении (индексации) должностных окладов принимается мэром </w:t>
      </w:r>
      <w:r w:rsidR="00656B5D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C4173B" w:rsidRPr="00745CB8">
        <w:rPr>
          <w:rFonts w:ascii="Arial" w:hAnsi="Arial" w:cs="Arial"/>
          <w:sz w:val="24"/>
          <w:szCs w:val="24"/>
        </w:rPr>
        <w:t>. При индексации должностных окладов их размеры подлежат округлению до целого рубля в сторону увеличения.</w:t>
      </w:r>
    </w:p>
    <w:p w14:paraId="2591495A" w14:textId="77777777" w:rsidR="00745CB8" w:rsidRPr="00745CB8" w:rsidRDefault="00745CB8" w:rsidP="00745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384128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hAnsi="Arial" w:cs="Arial"/>
          <w:sz w:val="24"/>
          <w:szCs w:val="24"/>
        </w:rPr>
        <w:t>Статья 4. Ежемесячные и иные дополнительные выплаты</w:t>
      </w:r>
    </w:p>
    <w:p w14:paraId="24011977" w14:textId="2A4175E4" w:rsidR="007846CC" w:rsidRPr="00745CB8" w:rsidRDefault="007846CC" w:rsidP="00745CB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hAnsi="Arial" w:cs="Arial"/>
          <w:sz w:val="24"/>
          <w:szCs w:val="24"/>
        </w:rPr>
        <w:t xml:space="preserve">Специалистам </w:t>
      </w:r>
      <w:r w:rsidR="00C4173B" w:rsidRPr="00745CB8">
        <w:rPr>
          <w:rFonts w:ascii="Arial" w:hAnsi="Arial" w:cs="Arial"/>
          <w:sz w:val="24"/>
          <w:szCs w:val="24"/>
        </w:rPr>
        <w:t>Собрания</w:t>
      </w:r>
      <w:r w:rsidR="0094430F" w:rsidRPr="00745CB8">
        <w:rPr>
          <w:rFonts w:ascii="Arial" w:hAnsi="Arial" w:cs="Arial"/>
          <w:sz w:val="24"/>
          <w:szCs w:val="24"/>
        </w:rPr>
        <w:t xml:space="preserve"> Холмского </w:t>
      </w:r>
      <w:r w:rsidR="007B5320">
        <w:rPr>
          <w:rFonts w:ascii="Arial" w:hAnsi="Arial" w:cs="Arial"/>
          <w:sz w:val="24"/>
          <w:szCs w:val="24"/>
        </w:rPr>
        <w:t>муниципального</w:t>
      </w:r>
      <w:r w:rsidR="0094430F" w:rsidRPr="00745CB8">
        <w:rPr>
          <w:rFonts w:ascii="Arial" w:hAnsi="Arial" w:cs="Arial"/>
          <w:sz w:val="24"/>
          <w:szCs w:val="24"/>
        </w:rPr>
        <w:t xml:space="preserve"> округа, производятся следующие ежемесячные и иные дополнительные выплаты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9D5278D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>1) Ежемесячная надбавка к должностному окладу за выслугу лет.</w:t>
      </w:r>
    </w:p>
    <w:p w14:paraId="015B3F04" w14:textId="5FEA572F" w:rsidR="0094430F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а) выплата ежемесячной надбавки к должностному окладу за выслугу лет (далее - надбавка) работникам </w:t>
      </w:r>
      <w:r w:rsidR="00C4173B" w:rsidRPr="00745CB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производится в следующих размерах:</w:t>
      </w:r>
    </w:p>
    <w:p w14:paraId="1F9AA442" w14:textId="77777777" w:rsidR="007B5320" w:rsidRPr="00745CB8" w:rsidRDefault="007B5320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8D3A6C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   при стаже работы                         процентов</w:t>
      </w:r>
    </w:p>
    <w:p w14:paraId="5906FD07" w14:textId="2C1F865E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   от 1 до 5 лет                              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14:paraId="7C25D8EF" w14:textId="5DAC63B0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   от 5 до 10 лет                             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14:paraId="530033D2" w14:textId="5101FF9B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   от 10 до 15 лет                            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14:paraId="49D0E7D0" w14:textId="54B7C768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   свыше 15 лет                               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14:paraId="6E59FF4F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б) в стаж работы, дающий право на получение надбавки, включаются и суммируются периоды:</w:t>
      </w:r>
    </w:p>
    <w:p w14:paraId="0DA4775B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- работы в аппаратах советских, партийных (до 14 марта 1990 года) и профсоюзных органах, органах налоговой полиции и налоговой инспекции, таможенных органах, органах судебной власти и прокуратуры;</w:t>
      </w:r>
    </w:p>
    <w:p w14:paraId="7983A90F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- работы в государственных и муниципальных организациях (учреждениях, предприятиях) по специальности, соответствующей направлению деятельности;</w:t>
      </w:r>
    </w:p>
    <w:p w14:paraId="4AF99DD5" w14:textId="3D462975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- прохождения военной службы и службы в правоохранительных органах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28D81B" w14:textId="6CD027CF" w:rsidR="0094430F" w:rsidRPr="00745CB8" w:rsidRDefault="00787FF7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счисление стажа работы производится кадровой службой </w:t>
      </w:r>
      <w:r w:rsidR="00C4173B" w:rsidRPr="00745CB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на основании трудовой книжки и (или) </w:t>
      </w:r>
      <w:r w:rsidR="004823E9">
        <w:rPr>
          <w:rFonts w:ascii="Arial" w:eastAsia="Times New Roman" w:hAnsi="Arial" w:cs="Arial"/>
          <w:sz w:val="24"/>
          <w:szCs w:val="24"/>
          <w:lang w:eastAsia="ru-RU"/>
        </w:rPr>
        <w:t xml:space="preserve">сведений о трудовой деятельности, и (или) 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военного билета,</w:t>
      </w:r>
      <w:r w:rsidR="004823E9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оформленных в установленном законодательством порядке,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являющи</w:t>
      </w:r>
      <w:r w:rsidR="004823E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ся основными документами</w:t>
      </w:r>
      <w:r w:rsidR="004823E9">
        <w:rPr>
          <w:rFonts w:ascii="Arial" w:eastAsia="Times New Roman" w:hAnsi="Arial" w:cs="Arial"/>
          <w:sz w:val="24"/>
          <w:szCs w:val="24"/>
          <w:lang w:eastAsia="ru-RU"/>
        </w:rPr>
        <w:t>, подтверждающими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23E9">
        <w:rPr>
          <w:rFonts w:ascii="Arial" w:eastAsia="Times New Roman" w:hAnsi="Arial" w:cs="Arial"/>
          <w:sz w:val="24"/>
          <w:szCs w:val="24"/>
          <w:lang w:eastAsia="ru-RU"/>
        </w:rPr>
        <w:t>трудовую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</w:t>
      </w:r>
      <w:r w:rsidR="004823E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и трудово</w:t>
      </w:r>
      <w:r w:rsidR="004823E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стаж.</w:t>
      </w:r>
    </w:p>
    <w:p w14:paraId="6AF77AF1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При утрате трудовой книжки, военного билета, а также в случаях наличия в них неправильных или неточных записей либо отсутствия записей об отдельных периодах деятельности исчисление стажа производится по представленным в кадровую службу справкам архивных учреждений, выпискам из приказов, подтверждающим указанный стаж. Исчисление стажа производится в календарном порядке (в годах, месяцах, днях).</w:t>
      </w:r>
    </w:p>
    <w:p w14:paraId="33346869" w14:textId="5E9F90CD" w:rsidR="0094430F" w:rsidRPr="00745CB8" w:rsidRDefault="00787FF7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адбавка выплачивается с момента возникновения права на ее назначение или при изменении размера очередной надбавки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CE0DE64" w14:textId="13EC63A0" w:rsidR="00DF4E91" w:rsidRPr="00745CB8" w:rsidRDefault="00787FF7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94430F" w:rsidRPr="00745CB8">
        <w:rPr>
          <w:rFonts w:ascii="Arial" w:hAnsi="Arial" w:cs="Arial"/>
          <w:sz w:val="24"/>
          <w:szCs w:val="24"/>
        </w:rPr>
        <w:t xml:space="preserve">азначение ежемесячной надбавки за выслугу лет оформляется распоряжением </w:t>
      </w:r>
      <w:r w:rsidR="0042369D" w:rsidRPr="00745CB8">
        <w:rPr>
          <w:rFonts w:ascii="Arial" w:hAnsi="Arial" w:cs="Arial"/>
          <w:sz w:val="24"/>
          <w:szCs w:val="24"/>
        </w:rPr>
        <w:t xml:space="preserve">председателя </w:t>
      </w:r>
      <w:r w:rsidR="00C4173B" w:rsidRPr="00745CB8">
        <w:rPr>
          <w:rFonts w:ascii="Arial" w:hAnsi="Arial" w:cs="Arial"/>
          <w:sz w:val="24"/>
          <w:szCs w:val="24"/>
        </w:rPr>
        <w:t>Собрания</w:t>
      </w:r>
      <w:r w:rsidR="0094430F" w:rsidRPr="00745CB8">
        <w:rPr>
          <w:rFonts w:ascii="Arial" w:hAnsi="Arial" w:cs="Arial"/>
          <w:sz w:val="24"/>
          <w:szCs w:val="24"/>
        </w:rPr>
        <w:t xml:space="preserve"> Холмского </w:t>
      </w:r>
      <w:r w:rsidR="007B5320">
        <w:rPr>
          <w:rFonts w:ascii="Arial" w:hAnsi="Arial" w:cs="Arial"/>
          <w:sz w:val="24"/>
          <w:szCs w:val="24"/>
        </w:rPr>
        <w:t xml:space="preserve">муниципального </w:t>
      </w:r>
      <w:r w:rsidR="0094430F" w:rsidRPr="00745CB8">
        <w:rPr>
          <w:rFonts w:ascii="Arial" w:hAnsi="Arial" w:cs="Arial"/>
          <w:sz w:val="24"/>
          <w:szCs w:val="24"/>
        </w:rPr>
        <w:t>округа.</w:t>
      </w:r>
    </w:p>
    <w:p w14:paraId="2F8F1EFF" w14:textId="027C8036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2) Ежемесячная надбавка за сложность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напряженность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и высокие достижения в труде</w:t>
      </w:r>
      <w:r w:rsidR="002C5DB1" w:rsidRPr="00745CB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0A4E864" w14:textId="77172FCF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51"/>
      <w:bookmarkEnd w:id="1"/>
      <w:r w:rsidRPr="00745CB8">
        <w:rPr>
          <w:rFonts w:ascii="Arial" w:eastAsia="Times New Roman" w:hAnsi="Arial" w:cs="Arial"/>
          <w:sz w:val="24"/>
          <w:szCs w:val="24"/>
          <w:lang w:eastAsia="ru-RU"/>
        </w:rPr>
        <w:t>а) ежемесячная надбавка к должностному окладу за сложность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напряженность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и высокие достижения в труде,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устанавливается </w:t>
      </w:r>
      <w:r w:rsidR="007846CC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специалистам </w:t>
      </w:r>
      <w:r w:rsidR="005D06F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D06F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следующих размерах в процентах к должностному окладу:</w:t>
      </w:r>
    </w:p>
    <w:p w14:paraId="7174104D" w14:textId="77777777" w:rsidR="002C5DB1" w:rsidRPr="00745CB8" w:rsidRDefault="002C5DB1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94430F" w:rsidRPr="00745CB8" w14:paraId="49A36D53" w14:textId="77777777" w:rsidTr="007B5320">
        <w:trPr>
          <w:trHeight w:val="1208"/>
        </w:trPr>
        <w:tc>
          <w:tcPr>
            <w:tcW w:w="6374" w:type="dxa"/>
            <w:shd w:val="clear" w:color="auto" w:fill="auto"/>
          </w:tcPr>
          <w:p w14:paraId="0CA26139" w14:textId="77777777" w:rsidR="0094430F" w:rsidRPr="00745CB8" w:rsidRDefault="0094430F" w:rsidP="0074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7875F0" w14:textId="77777777" w:rsidR="0094430F" w:rsidRPr="00745CB8" w:rsidRDefault="0094430F" w:rsidP="0074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должностей специалистов</w:t>
            </w:r>
          </w:p>
        </w:tc>
        <w:tc>
          <w:tcPr>
            <w:tcW w:w="2971" w:type="dxa"/>
            <w:shd w:val="clear" w:color="auto" w:fill="auto"/>
          </w:tcPr>
          <w:p w14:paraId="7F2F036D" w14:textId="73A2467B" w:rsidR="0094430F" w:rsidRPr="00745CB8" w:rsidRDefault="0094430F" w:rsidP="007B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за сложность</w:t>
            </w:r>
            <w:r w:rsidR="00787FF7"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напряженность </w:t>
            </w:r>
            <w:r w:rsidR="00787FF7"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высокие достижения в труде</w:t>
            </w:r>
            <w:r w:rsidR="007B53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(% от оклада)</w:t>
            </w:r>
          </w:p>
        </w:tc>
      </w:tr>
      <w:tr w:rsidR="0094430F" w:rsidRPr="00745CB8" w14:paraId="2FF888CE" w14:textId="77777777" w:rsidTr="007B5320">
        <w:trPr>
          <w:trHeight w:val="274"/>
        </w:trPr>
        <w:tc>
          <w:tcPr>
            <w:tcW w:w="6374" w:type="dxa"/>
            <w:shd w:val="clear" w:color="auto" w:fill="auto"/>
          </w:tcPr>
          <w:p w14:paraId="1DA5E564" w14:textId="77777777" w:rsidR="0094430F" w:rsidRPr="00745CB8" w:rsidRDefault="0094430F" w:rsidP="0074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745CB8">
              <w:rPr>
                <w:rFonts w:ascii="Arial" w:hAnsi="Arial" w:cs="Arial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2971" w:type="dxa"/>
            <w:shd w:val="clear" w:color="auto" w:fill="auto"/>
          </w:tcPr>
          <w:p w14:paraId="005DF7D0" w14:textId="6E057040" w:rsidR="0094430F" w:rsidRPr="00745CB8" w:rsidRDefault="0094430F" w:rsidP="007B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140 до 170</w:t>
            </w:r>
          </w:p>
        </w:tc>
      </w:tr>
    </w:tbl>
    <w:p w14:paraId="46D4E2DF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105CC0" w14:textId="4483B274" w:rsidR="00F36BDE" w:rsidRPr="00745CB8" w:rsidRDefault="00787FF7" w:rsidP="00745CB8">
      <w:pPr>
        <w:pStyle w:val="ConsPlusCell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орядок и условия выплаты </w:t>
      </w:r>
      <w:r w:rsidR="00F36BDE" w:rsidRPr="00745CB8">
        <w:rPr>
          <w:rFonts w:ascii="Arial" w:eastAsia="Times New Roman" w:hAnsi="Arial" w:cs="Arial"/>
          <w:sz w:val="24"/>
          <w:szCs w:val="24"/>
          <w:lang w:eastAsia="ru-RU"/>
        </w:rPr>
        <w:t>ежемесячной надбавки к должностному окладу за сложность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36BDE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напряженность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и высокие достижения в труде </w:t>
      </w:r>
      <w:r w:rsidR="00F36BDE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</w:t>
      </w:r>
      <w:r w:rsidR="00E85699" w:rsidRPr="00745CB8">
        <w:rPr>
          <w:rFonts w:ascii="Arial" w:eastAsia="Times New Roman" w:hAnsi="Arial" w:cs="Arial"/>
          <w:sz w:val="24"/>
          <w:szCs w:val="24"/>
          <w:lang w:eastAsia="ru-RU"/>
        </w:rPr>
        <w:t>локальным</w:t>
      </w:r>
      <w:r w:rsidR="00F36BDE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актом работодателя.</w:t>
      </w:r>
    </w:p>
    <w:p w14:paraId="0AA934CC" w14:textId="2150730F" w:rsidR="007846CC" w:rsidRPr="00745CB8" w:rsidRDefault="00787FF7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снованием для выплаты ежемесячной надбавки за сложность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напряженность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и высокие достижения в труде 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распоряжение </w:t>
      </w:r>
      <w:r w:rsidR="005D06FA" w:rsidRPr="00745CB8">
        <w:rPr>
          <w:rFonts w:ascii="Arial" w:hAnsi="Arial" w:cs="Arial"/>
          <w:sz w:val="24"/>
          <w:szCs w:val="24"/>
        </w:rPr>
        <w:t xml:space="preserve">председателя Собрания Холмского </w:t>
      </w:r>
      <w:r w:rsidR="007B5320">
        <w:rPr>
          <w:rFonts w:ascii="Arial" w:hAnsi="Arial" w:cs="Arial"/>
          <w:sz w:val="24"/>
          <w:szCs w:val="24"/>
        </w:rPr>
        <w:t>муниципального</w:t>
      </w:r>
      <w:r w:rsidR="005D06FA" w:rsidRPr="00745CB8">
        <w:rPr>
          <w:rFonts w:ascii="Arial" w:hAnsi="Arial" w:cs="Arial"/>
          <w:sz w:val="24"/>
          <w:szCs w:val="24"/>
        </w:rPr>
        <w:t xml:space="preserve"> округа</w:t>
      </w:r>
      <w:r w:rsidR="007846CC" w:rsidRPr="00745CB8">
        <w:rPr>
          <w:rFonts w:ascii="Arial" w:hAnsi="Arial" w:cs="Arial"/>
          <w:sz w:val="24"/>
          <w:szCs w:val="24"/>
        </w:rPr>
        <w:t xml:space="preserve">. </w:t>
      </w:r>
      <w:r w:rsidR="005D06F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A8633F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3) Материальная помощь.</w:t>
      </w:r>
    </w:p>
    <w:p w14:paraId="253B19A0" w14:textId="78BCB911" w:rsidR="00787FF7" w:rsidRPr="00745CB8" w:rsidRDefault="00DB29A6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атериальная помощь выплачивается за счет средств фонда оплаты труда в размере не более 1/12 должностного оклад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ежемесячно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AA2D741" w14:textId="0D37B035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Единовременная выплата при предоставлении ежегодного оплачиваемого отпуска.</w:t>
      </w:r>
    </w:p>
    <w:p w14:paraId="5F1BE63F" w14:textId="1194401B" w:rsidR="007846CC" w:rsidRPr="00745CB8" w:rsidRDefault="007846CC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Единовременная выплата при предоставлении одной из частей ежегодного оплачиваемого отпуска выплачивается в размере двух должностных окладов.</w:t>
      </w:r>
    </w:p>
    <w:p w14:paraId="25097A2B" w14:textId="42CE01CD" w:rsidR="007846CC" w:rsidRPr="00745CB8" w:rsidRDefault="007846CC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Специалистам 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, принятым в течение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календарного года, единовременная выплата при предоставлении еж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егодного оплачиваемого отпуска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производится в размере должностного оклада, при условии наступления права у работника на использование отпуска по истечении 6 месяцев непрерывной работы в органах местного самоуправления по состоянию на 25 декабря.</w:t>
      </w:r>
    </w:p>
    <w:p w14:paraId="77A0991C" w14:textId="1B23B816" w:rsidR="007846CC" w:rsidRPr="00745CB8" w:rsidRDefault="007846CC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отпуска с последующим увольнением за период, менее календарного года начисление единовременной выплаты производится пропорционально отработанному времени.</w:t>
      </w:r>
    </w:p>
    <w:p w14:paraId="671ED10A" w14:textId="2B9F1B5A" w:rsidR="007846CC" w:rsidRPr="00745CB8" w:rsidRDefault="007846CC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Специалистам 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округа, уволенным по инициативе работодателя за совершение проступка, за который в соответствии с трудовым законодательством РФ применено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увольнение, указанная выплата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не производится.</w:t>
      </w:r>
    </w:p>
    <w:p w14:paraId="24464EDE" w14:textId="4A21752F" w:rsidR="007846CC" w:rsidRPr="00745CB8" w:rsidRDefault="007846CC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Единовременная выплата к ежегодному основному отпуску специалисту 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округа, вышедшему из декретного отпуска либо отпуска по уходу за ребенком, выплачивается в размере пропорционально отработанному времени, из расчета двух окладов в год. </w:t>
      </w:r>
    </w:p>
    <w:p w14:paraId="4E0CBFCF" w14:textId="05BD0F18" w:rsidR="007846CC" w:rsidRPr="00745CB8" w:rsidRDefault="007846CC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выплаты единовременной выплаты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к отпуску является распоряжение председателя 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округа. </w:t>
      </w:r>
    </w:p>
    <w:p w14:paraId="351E098F" w14:textId="7A055E7B" w:rsidR="00B97D78" w:rsidRPr="00745CB8" w:rsidRDefault="00C04DC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B97D78" w:rsidRPr="00745CB8">
        <w:rPr>
          <w:rFonts w:ascii="Arial" w:eastAsia="Times New Roman" w:hAnsi="Arial" w:cs="Arial"/>
          <w:sz w:val="24"/>
          <w:szCs w:val="24"/>
          <w:lang w:eastAsia="ru-RU"/>
        </w:rPr>
        <w:t>Премия.</w:t>
      </w:r>
    </w:p>
    <w:p w14:paraId="34998321" w14:textId="47F8638E" w:rsidR="00B97D78" w:rsidRPr="00745CB8" w:rsidRDefault="00B97D7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Специалистам 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могут выплачиваться п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ремии по результатам работы за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год (далее - премия по результатам работы) </w:t>
      </w:r>
      <w:r w:rsidR="002C0257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в пределах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фонда оплаты труда. Размер премии по результатам работы за 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год не может составлять более двукратного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размера должностного оклада.</w:t>
      </w:r>
    </w:p>
    <w:p w14:paraId="00486AB3" w14:textId="257028FD" w:rsidR="00B97D78" w:rsidRPr="00745CB8" w:rsidRDefault="00B97D7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Отчетным периодом для выплаты премии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работы является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14:paraId="7532031B" w14:textId="1A81BE11" w:rsidR="00B97D78" w:rsidRPr="00745CB8" w:rsidRDefault="00B97D7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Премия по результатам работы выплачивается с учетом исполнения последним должностных обязанностей, своевременности и качества выполняемой им работы, поручений и заданий, а 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также личного вклада работника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в выполнение задач и функций, возложенных на Собрание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округа.</w:t>
      </w:r>
    </w:p>
    <w:p w14:paraId="1AAE17DA" w14:textId="4E38C73A" w:rsidR="00B97D78" w:rsidRPr="00745CB8" w:rsidRDefault="00B97D7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К премированию по итогам работы за год 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не представляются специалисты,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состоящие в трудовых отношениях с 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>органом местного самоуправления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менее шести месяцев.</w:t>
      </w:r>
    </w:p>
    <w:p w14:paraId="069059F5" w14:textId="7B14BF21" w:rsidR="00B97D78" w:rsidRPr="00745CB8" w:rsidRDefault="00B97D7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Специалистам, находящимся в отпуске по уходу за ребенком, премия по итогам работы за год не выплачивается.</w:t>
      </w:r>
    </w:p>
    <w:p w14:paraId="349CB508" w14:textId="56EE873B" w:rsidR="00787FF7" w:rsidRPr="00745CB8" w:rsidRDefault="00B97D7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>Иные выплаты.</w:t>
      </w:r>
    </w:p>
    <w:p w14:paraId="6A3CFB8B" w14:textId="51D8B9E9" w:rsidR="00787FF7" w:rsidRPr="00745CB8" w:rsidRDefault="008402AA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Сверх оклада 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(должностного оклада) 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и ежемесячных 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>выплат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установленных настоящим Положением, 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специалистам 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>начисляются дополнительные выплаты в соответствии с Трудовым кодексом РФ:</w:t>
      </w:r>
    </w:p>
    <w:p w14:paraId="408B0605" w14:textId="70F2F4DA" w:rsidR="00787FF7" w:rsidRPr="00745CB8" w:rsidRDefault="008402AA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787FF7" w:rsidRPr="00745CB8">
        <w:rPr>
          <w:rFonts w:ascii="Arial" w:eastAsia="Times New Roman" w:hAnsi="Arial" w:cs="Arial"/>
          <w:sz w:val="24"/>
          <w:szCs w:val="24"/>
          <w:lang w:eastAsia="ru-RU"/>
        </w:rPr>
        <w:t>работу в выходные и нерабочие праздничные дни;</w:t>
      </w:r>
    </w:p>
    <w:p w14:paraId="3072D7B1" w14:textId="77777777" w:rsidR="00787FF7" w:rsidRPr="00745CB8" w:rsidRDefault="00787FF7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б) выплаты за совмещение профессий (должностей), увеличение объема работ или исполнение обязанностей временно отсутствующего работника без освобождения от работы, определенной трудовым договором. </w:t>
      </w:r>
    </w:p>
    <w:p w14:paraId="150E6F7C" w14:textId="0A8243CB" w:rsidR="005D06FA" w:rsidRPr="00745CB8" w:rsidRDefault="00787FF7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При увеличении объема работы, то есть выполнении дополнительной работы без освобождения от обязанностей, определенных трудовым договором (по вакантной должности, за временно отсутствующего 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>специалиста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в связи с болезнью, отпуском, длительной командировкой) производится доплата, в соответствии со статьями 60.2 и 151 Трудового кодекса РФ</w:t>
      </w:r>
      <w:r w:rsidR="00970137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CC73A2" w14:textId="77777777" w:rsidR="008402AA" w:rsidRPr="00745CB8" w:rsidRDefault="008402AA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D7A1F7" w14:textId="7777777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Статья 5. Формирование фонда оплаты труда.</w:t>
      </w:r>
    </w:p>
    <w:p w14:paraId="1C6D6A3B" w14:textId="04A56B24" w:rsidR="0094430F" w:rsidRPr="00745CB8" w:rsidRDefault="00F071C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Фонд оплаты труда 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специалистов 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формируется в соответствии с установленной настоящим Положением системой оплаты труда.</w:t>
      </w:r>
    </w:p>
    <w:p w14:paraId="2C9129AF" w14:textId="1B74F018" w:rsidR="0094430F" w:rsidRPr="00745CB8" w:rsidRDefault="00F071C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При формировании годового фонда оплаты труда сверх сумм денежных средств, направ</w:t>
      </w:r>
      <w:r w:rsidR="008402AA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ляемых для выплаты должностных 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>окладов (окладов), предусматриваются средства для выплат:</w:t>
      </w:r>
    </w:p>
    <w:p w14:paraId="57F8E6A7" w14:textId="5108C7A9" w:rsidR="0094430F" w:rsidRPr="00745CB8" w:rsidRDefault="008402AA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а) ежемесячная 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процентная надбавка за выслугу лет - от </w:t>
      </w:r>
      <w:r w:rsidR="00AA473C" w:rsidRPr="00745CB8">
        <w:rPr>
          <w:rFonts w:ascii="Arial" w:eastAsia="Times New Roman" w:hAnsi="Arial" w:cs="Arial"/>
          <w:sz w:val="24"/>
          <w:szCs w:val="24"/>
          <w:lang w:eastAsia="ru-RU"/>
        </w:rPr>
        <w:t>1,2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до 3,6 должностного оклада в зависимости</w:t>
      </w:r>
      <w:r w:rsidR="0094430F" w:rsidRPr="00745CB8">
        <w:rPr>
          <w:rFonts w:ascii="Arial" w:hAnsi="Arial" w:cs="Arial"/>
          <w:sz w:val="24"/>
          <w:szCs w:val="24"/>
        </w:rPr>
        <w:t xml:space="preserve"> от стажа работы (персонально по каждому работнику);</w:t>
      </w:r>
    </w:p>
    <w:p w14:paraId="02B58AD5" w14:textId="689CE2DC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>б) ежемесячная процентная надбавка к должностному окладу за сложность</w:t>
      </w:r>
      <w:r w:rsidR="00815DA4" w:rsidRPr="00745CB8">
        <w:rPr>
          <w:rFonts w:ascii="Arial" w:hAnsi="Arial" w:cs="Arial"/>
          <w:sz w:val="24"/>
          <w:szCs w:val="24"/>
        </w:rPr>
        <w:t xml:space="preserve">, </w:t>
      </w:r>
      <w:r w:rsidRPr="00745CB8">
        <w:rPr>
          <w:rFonts w:ascii="Arial" w:hAnsi="Arial" w:cs="Arial"/>
          <w:sz w:val="24"/>
          <w:szCs w:val="24"/>
        </w:rPr>
        <w:t xml:space="preserve">напряженность </w:t>
      </w:r>
      <w:r w:rsidR="00815DA4" w:rsidRPr="00745CB8">
        <w:rPr>
          <w:rFonts w:ascii="Arial" w:hAnsi="Arial" w:cs="Arial"/>
          <w:sz w:val="24"/>
          <w:szCs w:val="24"/>
        </w:rPr>
        <w:t xml:space="preserve">и высокие достижения в труде </w:t>
      </w:r>
      <w:r w:rsidRPr="00745CB8">
        <w:rPr>
          <w:rFonts w:ascii="Arial" w:hAnsi="Arial" w:cs="Arial"/>
          <w:sz w:val="24"/>
          <w:szCs w:val="24"/>
        </w:rPr>
        <w:t>- не более 1</w:t>
      </w:r>
      <w:r w:rsidR="00AA473C" w:rsidRPr="00745CB8">
        <w:rPr>
          <w:rFonts w:ascii="Arial" w:hAnsi="Arial" w:cs="Arial"/>
          <w:sz w:val="24"/>
          <w:szCs w:val="24"/>
        </w:rPr>
        <w:t>7</w:t>
      </w:r>
      <w:r w:rsidR="008402AA" w:rsidRPr="00745CB8">
        <w:rPr>
          <w:rFonts w:ascii="Arial" w:hAnsi="Arial" w:cs="Arial"/>
          <w:sz w:val="24"/>
          <w:szCs w:val="24"/>
        </w:rPr>
        <w:t xml:space="preserve"> </w:t>
      </w:r>
      <w:r w:rsidRPr="00745CB8">
        <w:rPr>
          <w:rFonts w:ascii="Arial" w:hAnsi="Arial" w:cs="Arial"/>
          <w:sz w:val="24"/>
          <w:szCs w:val="24"/>
        </w:rPr>
        <w:t>должностных окладов;</w:t>
      </w:r>
    </w:p>
    <w:p w14:paraId="39D4A59E" w14:textId="2D32AFE7" w:rsidR="0094430F" w:rsidRPr="00745CB8" w:rsidRDefault="0094430F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>в) материальная помощь - 1 должностной оклад;</w:t>
      </w:r>
    </w:p>
    <w:p w14:paraId="2DE277C8" w14:textId="65B80D1A" w:rsidR="0094430F" w:rsidRPr="00745CB8" w:rsidRDefault="00815DA4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>г</w:t>
      </w:r>
      <w:r w:rsidR="0094430F" w:rsidRPr="00745CB8">
        <w:rPr>
          <w:rFonts w:ascii="Arial" w:hAnsi="Arial" w:cs="Arial"/>
          <w:sz w:val="24"/>
          <w:szCs w:val="24"/>
        </w:rPr>
        <w:t xml:space="preserve">) единовременная выплата при предоставлении ежегодного оплачиваемого отпуска – </w:t>
      </w:r>
      <w:r w:rsidRPr="00745CB8">
        <w:rPr>
          <w:rFonts w:ascii="Arial" w:hAnsi="Arial" w:cs="Arial"/>
          <w:sz w:val="24"/>
          <w:szCs w:val="24"/>
        </w:rPr>
        <w:t xml:space="preserve">в размере </w:t>
      </w:r>
      <w:r w:rsidR="0094430F" w:rsidRPr="00745CB8">
        <w:rPr>
          <w:rFonts w:ascii="Arial" w:hAnsi="Arial" w:cs="Arial"/>
          <w:sz w:val="24"/>
          <w:szCs w:val="24"/>
        </w:rPr>
        <w:t>2 должностных оклад</w:t>
      </w:r>
      <w:r w:rsidRPr="00745CB8">
        <w:rPr>
          <w:rFonts w:ascii="Arial" w:hAnsi="Arial" w:cs="Arial"/>
          <w:sz w:val="24"/>
          <w:szCs w:val="24"/>
        </w:rPr>
        <w:t>ов</w:t>
      </w:r>
      <w:r w:rsidR="0094430F" w:rsidRPr="00745CB8">
        <w:rPr>
          <w:rFonts w:ascii="Arial" w:hAnsi="Arial" w:cs="Arial"/>
          <w:sz w:val="24"/>
          <w:szCs w:val="24"/>
        </w:rPr>
        <w:t>;</w:t>
      </w:r>
    </w:p>
    <w:p w14:paraId="6419F298" w14:textId="60DB8FF6" w:rsidR="0094430F" w:rsidRPr="00745CB8" w:rsidRDefault="00815DA4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hAnsi="Arial" w:cs="Arial"/>
          <w:sz w:val="24"/>
          <w:szCs w:val="24"/>
        </w:rPr>
        <w:t>д</w:t>
      </w:r>
      <w:r w:rsidR="0094430F" w:rsidRPr="00745CB8">
        <w:rPr>
          <w:rFonts w:ascii="Arial" w:hAnsi="Arial" w:cs="Arial"/>
          <w:sz w:val="24"/>
          <w:szCs w:val="24"/>
        </w:rPr>
        <w:t>)</w:t>
      </w:r>
      <w:r w:rsidR="00F071C8" w:rsidRPr="00745CB8">
        <w:rPr>
          <w:rFonts w:ascii="Arial" w:hAnsi="Arial" w:cs="Arial"/>
          <w:sz w:val="24"/>
          <w:szCs w:val="24"/>
        </w:rPr>
        <w:t xml:space="preserve"> </w:t>
      </w:r>
      <w:r w:rsidR="000E087C" w:rsidRPr="00745CB8">
        <w:rPr>
          <w:rFonts w:ascii="Arial" w:hAnsi="Arial" w:cs="Arial"/>
          <w:sz w:val="24"/>
          <w:szCs w:val="24"/>
        </w:rPr>
        <w:t xml:space="preserve">премия </w:t>
      </w:r>
      <w:r w:rsidRPr="00745CB8">
        <w:rPr>
          <w:rFonts w:ascii="Arial" w:hAnsi="Arial" w:cs="Arial"/>
          <w:sz w:val="24"/>
          <w:szCs w:val="24"/>
        </w:rPr>
        <w:t>–</w:t>
      </w:r>
      <w:r w:rsidR="0094430F" w:rsidRPr="00745CB8">
        <w:rPr>
          <w:rFonts w:ascii="Arial" w:hAnsi="Arial" w:cs="Arial"/>
          <w:sz w:val="24"/>
          <w:szCs w:val="24"/>
        </w:rPr>
        <w:t xml:space="preserve"> </w:t>
      </w:r>
      <w:r w:rsidRPr="00745CB8">
        <w:rPr>
          <w:rFonts w:ascii="Arial" w:hAnsi="Arial" w:cs="Arial"/>
          <w:sz w:val="24"/>
          <w:szCs w:val="24"/>
        </w:rPr>
        <w:t xml:space="preserve">в размере 2 </w:t>
      </w:r>
      <w:r w:rsidR="0094430F" w:rsidRPr="00745CB8">
        <w:rPr>
          <w:rFonts w:ascii="Arial" w:hAnsi="Arial" w:cs="Arial"/>
          <w:sz w:val="24"/>
          <w:szCs w:val="24"/>
        </w:rPr>
        <w:t>должностных окладов.</w:t>
      </w:r>
    </w:p>
    <w:p w14:paraId="527CA13C" w14:textId="6D32D1E3" w:rsidR="0094430F" w:rsidRPr="00881AFA" w:rsidRDefault="00F071C8" w:rsidP="00881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фонда оплаты труда</w:t>
      </w:r>
      <w:r w:rsidR="0013139D" w:rsidRPr="00745C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4430F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5DA4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специалистов </w:t>
      </w:r>
      <w:r w:rsidR="0013139D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Холмского </w:t>
      </w:r>
      <w:r w:rsidR="007B532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13139D"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 округа </w:t>
      </w:r>
      <w:r w:rsidR="00881AFA" w:rsidRPr="00392406">
        <w:rPr>
          <w:rFonts w:ascii="Arial" w:hAnsi="Arial" w:cs="Arial"/>
          <w:sz w:val="24"/>
          <w:szCs w:val="24"/>
        </w:rPr>
        <w:t xml:space="preserve">осуществляется </w:t>
      </w:r>
      <w:r w:rsidR="00881AFA" w:rsidRPr="007F01AA">
        <w:rPr>
          <w:rFonts w:ascii="Arial" w:hAnsi="Arial" w:cs="Arial"/>
          <w:sz w:val="24"/>
          <w:szCs w:val="24"/>
        </w:rPr>
        <w:t xml:space="preserve">с применением районного коэффициента </w:t>
      </w:r>
      <w:r w:rsidR="00881AFA">
        <w:rPr>
          <w:rFonts w:ascii="Arial" w:eastAsiaTheme="minorHAnsi" w:hAnsi="Arial" w:cs="Arial"/>
          <w:sz w:val="24"/>
          <w:szCs w:val="24"/>
          <w14:ligatures w14:val="standardContextual"/>
        </w:rPr>
        <w:t>за работу в районах Крайнего Севера и приравненных к ним местностях и процентной надбавки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</w:t>
      </w:r>
      <w:r w:rsidR="00881AFA" w:rsidRPr="007F01AA">
        <w:rPr>
          <w:rFonts w:ascii="Arial" w:hAnsi="Arial" w:cs="Arial"/>
          <w:sz w:val="24"/>
          <w:szCs w:val="24"/>
        </w:rPr>
        <w:t>.</w:t>
      </w:r>
    </w:p>
    <w:p w14:paraId="720B27C0" w14:textId="480244F6" w:rsidR="008402AA" w:rsidRPr="00745CB8" w:rsidRDefault="00A85B52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t xml:space="preserve">4. Представитель нанимателя (работодатель) вправе перераспределять средства фонда оплаты труда специалистов Собрания Холмского </w:t>
      </w:r>
      <w:r w:rsidR="00881AF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745CB8">
        <w:rPr>
          <w:rFonts w:ascii="Arial" w:eastAsia="Times New Roman" w:hAnsi="Arial" w:cs="Arial"/>
          <w:sz w:val="24"/>
          <w:szCs w:val="24"/>
          <w:lang w:eastAsia="ru-RU"/>
        </w:rPr>
        <w:t>округа между выплатами, предусмотренными статьей 4 настоящего Положения.</w:t>
      </w:r>
    </w:p>
    <w:p w14:paraId="52CD9D19" w14:textId="0A874830" w:rsidR="00A85B52" w:rsidRPr="00745CB8" w:rsidRDefault="008402AA" w:rsidP="00745C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8043939" w14:textId="77777777" w:rsidR="0094430F" w:rsidRPr="00745CB8" w:rsidRDefault="0094430F" w:rsidP="00745CB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6F5F63" w:rsidRPr="00745CB8" w14:paraId="425067BA" w14:textId="77777777" w:rsidTr="007C7BB6">
        <w:tc>
          <w:tcPr>
            <w:tcW w:w="3827" w:type="dxa"/>
          </w:tcPr>
          <w:p w14:paraId="7C903B47" w14:textId="77777777" w:rsidR="006F5F63" w:rsidRPr="00745CB8" w:rsidRDefault="006F5F63" w:rsidP="00745CB8">
            <w:pPr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14:paraId="336C46ED" w14:textId="48612E1A" w:rsidR="006F5F63" w:rsidRPr="00745CB8" w:rsidRDefault="006F5F63" w:rsidP="00A463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Положению</w:t>
            </w:r>
            <w:r w:rsidR="00A46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утвержденно</w:t>
            </w:r>
            <w:r w:rsidR="00A46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r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решением Собра</w:t>
            </w:r>
            <w:r w:rsidR="008402AA" w:rsidRPr="00745C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="00881A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Холмского муниципального округа Сахалинской области</w:t>
            </w:r>
          </w:p>
          <w:p w14:paraId="61E7CE97" w14:textId="77777777" w:rsidR="009E4D48" w:rsidRPr="00726CA2" w:rsidRDefault="009E4D48" w:rsidP="009E4D4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 30.01.2025 г. № 24/7-168</w:t>
            </w:r>
          </w:p>
          <w:p w14:paraId="195739C8" w14:textId="77777777" w:rsidR="006F5F63" w:rsidRPr="00745CB8" w:rsidRDefault="006F5F63" w:rsidP="009E4D4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</w:tbl>
    <w:p w14:paraId="4513FF05" w14:textId="77777777" w:rsidR="0094430F" w:rsidRPr="00745CB8" w:rsidRDefault="0094430F" w:rsidP="00745CB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94430F" w:rsidRPr="00745CB8" w14:paraId="0AD184F6" w14:textId="77777777" w:rsidTr="004C57C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17E36CCC" w14:textId="77777777" w:rsidR="0094430F" w:rsidRPr="00745CB8" w:rsidRDefault="0094430F" w:rsidP="00745CB8">
            <w:pPr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066A991" w14:textId="77777777" w:rsidR="00A46392" w:rsidRDefault="0094430F" w:rsidP="00A46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" w:name="Par265"/>
      <w:bookmarkEnd w:id="3"/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СХЕМА</w:t>
      </w:r>
      <w:r w:rsidR="00A463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ДОЛЖНОСТНЫХ ОКЛАДОВ</w:t>
      </w:r>
    </w:p>
    <w:p w14:paraId="248E0CA8" w14:textId="6D83EC2D" w:rsidR="0094430F" w:rsidRPr="00745CB8" w:rsidRDefault="0094430F" w:rsidP="00A46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СПЕЦИАЛИСТОВ</w:t>
      </w:r>
      <w:r w:rsidR="008402AA"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C7BB6"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СОБРАНИЯ </w:t>
      </w:r>
      <w:r w:rsidR="00881A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ХОЛМСКОГО МУНИЦИПАЛЬНОГО ОКРУГА САХАЛИНСКОЙ ОБЛАСТИ</w:t>
      </w:r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ЗАМЕЩАЮЩИХ ДО</w:t>
      </w:r>
      <w:r w:rsidR="0047216D"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ЛЖНОСТИ, НЕ ЯВЛЯЮЩИЕСЯ ДОЛЖНОСТ</w:t>
      </w:r>
      <w:r w:rsidRPr="00745C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ЯМИ МУНИЦИПАЛЬНОЙ СЛУЖБЫ</w:t>
      </w:r>
    </w:p>
    <w:p w14:paraId="20E8359F" w14:textId="77777777" w:rsidR="00745CB8" w:rsidRPr="00745CB8" w:rsidRDefault="00745CB8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75C7BAD" w14:textId="77777777" w:rsidR="008402AA" w:rsidRPr="00745CB8" w:rsidRDefault="008402AA" w:rsidP="00745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50"/>
      </w:tblGrid>
      <w:tr w:rsidR="0094430F" w:rsidRPr="00745CB8" w14:paraId="734E3E16" w14:textId="77777777" w:rsidTr="004C57C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FC3" w14:textId="77777777" w:rsidR="0094430F" w:rsidRPr="00745CB8" w:rsidRDefault="0094430F" w:rsidP="00745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45CB8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60D" w14:textId="77777777" w:rsidR="0094430F" w:rsidRPr="00745CB8" w:rsidRDefault="0094430F" w:rsidP="00A4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45CB8">
              <w:rPr>
                <w:rFonts w:ascii="Arial" w:eastAsia="Times New Roman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94430F" w:rsidRPr="00745CB8" w14:paraId="470F9E1F" w14:textId="77777777" w:rsidTr="004C57C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45A" w14:textId="77777777" w:rsidR="0094430F" w:rsidRPr="00745CB8" w:rsidRDefault="0094430F" w:rsidP="00A4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45CB8">
              <w:rPr>
                <w:rFonts w:ascii="Arial" w:eastAsia="Times New Roman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240" w14:textId="4B7DFC4A" w:rsidR="0094430F" w:rsidRPr="00745CB8" w:rsidRDefault="00A46392" w:rsidP="00A4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14 406</w:t>
            </w:r>
          </w:p>
        </w:tc>
      </w:tr>
    </w:tbl>
    <w:p w14:paraId="65255765" w14:textId="77777777" w:rsidR="00BE71E5" w:rsidRPr="00745CB8" w:rsidRDefault="00BE71E5" w:rsidP="00745CB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BE71E5" w:rsidRPr="00745CB8" w:rsidSect="00CA6C0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94C7" w14:textId="77777777" w:rsidR="008E0B1B" w:rsidRDefault="008E0B1B">
      <w:pPr>
        <w:spacing w:after="0" w:line="240" w:lineRule="auto"/>
      </w:pPr>
      <w:r>
        <w:separator/>
      </w:r>
    </w:p>
  </w:endnote>
  <w:endnote w:type="continuationSeparator" w:id="0">
    <w:p w14:paraId="1E511016" w14:textId="77777777" w:rsidR="008E0B1B" w:rsidRDefault="008E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BB61" w14:textId="77777777" w:rsidR="008E0B1B" w:rsidRDefault="008E0B1B">
      <w:pPr>
        <w:spacing w:after="0" w:line="240" w:lineRule="auto"/>
      </w:pPr>
      <w:r>
        <w:separator/>
      </w:r>
    </w:p>
  </w:footnote>
  <w:footnote w:type="continuationSeparator" w:id="0">
    <w:p w14:paraId="69785BB6" w14:textId="77777777" w:rsidR="008E0B1B" w:rsidRDefault="008E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C815" w14:textId="77777777" w:rsidR="00955AED" w:rsidRDefault="00955A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5E15"/>
    <w:multiLevelType w:val="hybridMultilevel"/>
    <w:tmpl w:val="6FBE3E28"/>
    <w:lvl w:ilvl="0" w:tplc="DCC65C82">
      <w:start w:val="1"/>
      <w:numFmt w:val="decimal"/>
      <w:lvlText w:val="%1."/>
      <w:lvlJc w:val="left"/>
      <w:pPr>
        <w:ind w:left="1344" w:hanging="80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18"/>
    <w:rsid w:val="00025F4E"/>
    <w:rsid w:val="000956A8"/>
    <w:rsid w:val="00097AD4"/>
    <w:rsid w:val="000E087C"/>
    <w:rsid w:val="000F79BB"/>
    <w:rsid w:val="00101072"/>
    <w:rsid w:val="00102AD1"/>
    <w:rsid w:val="0013139D"/>
    <w:rsid w:val="00136801"/>
    <w:rsid w:val="00170AFD"/>
    <w:rsid w:val="00183C5D"/>
    <w:rsid w:val="001C21DC"/>
    <w:rsid w:val="001C331B"/>
    <w:rsid w:val="001D77E9"/>
    <w:rsid w:val="00221376"/>
    <w:rsid w:val="00233CE5"/>
    <w:rsid w:val="00244256"/>
    <w:rsid w:val="002646D6"/>
    <w:rsid w:val="00275180"/>
    <w:rsid w:val="0028230E"/>
    <w:rsid w:val="002C0257"/>
    <w:rsid w:val="002C5DB1"/>
    <w:rsid w:val="002E6216"/>
    <w:rsid w:val="003141D3"/>
    <w:rsid w:val="00323A27"/>
    <w:rsid w:val="00384293"/>
    <w:rsid w:val="003D7405"/>
    <w:rsid w:val="003E4D17"/>
    <w:rsid w:val="00414E85"/>
    <w:rsid w:val="0042369D"/>
    <w:rsid w:val="0042525C"/>
    <w:rsid w:val="00445D3F"/>
    <w:rsid w:val="00447227"/>
    <w:rsid w:val="00471A3B"/>
    <w:rsid w:val="0047216D"/>
    <w:rsid w:val="004823E9"/>
    <w:rsid w:val="004A00BE"/>
    <w:rsid w:val="004E7090"/>
    <w:rsid w:val="00533D65"/>
    <w:rsid w:val="0054387E"/>
    <w:rsid w:val="005D06FA"/>
    <w:rsid w:val="005E233B"/>
    <w:rsid w:val="005E5509"/>
    <w:rsid w:val="005F1FDB"/>
    <w:rsid w:val="00646EBF"/>
    <w:rsid w:val="00656B5D"/>
    <w:rsid w:val="006828ED"/>
    <w:rsid w:val="006F5F63"/>
    <w:rsid w:val="00707920"/>
    <w:rsid w:val="00710C9C"/>
    <w:rsid w:val="00726CA2"/>
    <w:rsid w:val="0073582D"/>
    <w:rsid w:val="00745CB8"/>
    <w:rsid w:val="007846CC"/>
    <w:rsid w:val="00787FF7"/>
    <w:rsid w:val="007B5320"/>
    <w:rsid w:val="007C340F"/>
    <w:rsid w:val="007C7BB6"/>
    <w:rsid w:val="007E43F0"/>
    <w:rsid w:val="007E4F00"/>
    <w:rsid w:val="00815DA4"/>
    <w:rsid w:val="00820AF7"/>
    <w:rsid w:val="008402AA"/>
    <w:rsid w:val="008453E9"/>
    <w:rsid w:val="00881AFA"/>
    <w:rsid w:val="008957AC"/>
    <w:rsid w:val="008A5AD1"/>
    <w:rsid w:val="008B4B2C"/>
    <w:rsid w:val="008D0067"/>
    <w:rsid w:val="008E0B1B"/>
    <w:rsid w:val="00931A44"/>
    <w:rsid w:val="009357FF"/>
    <w:rsid w:val="0094430F"/>
    <w:rsid w:val="00955AED"/>
    <w:rsid w:val="00970137"/>
    <w:rsid w:val="00992901"/>
    <w:rsid w:val="009A1D77"/>
    <w:rsid w:val="009E4D48"/>
    <w:rsid w:val="009E5BD0"/>
    <w:rsid w:val="009F6918"/>
    <w:rsid w:val="00A46392"/>
    <w:rsid w:val="00A85B52"/>
    <w:rsid w:val="00A96CC2"/>
    <w:rsid w:val="00AA473C"/>
    <w:rsid w:val="00B02E53"/>
    <w:rsid w:val="00B26605"/>
    <w:rsid w:val="00B71CDD"/>
    <w:rsid w:val="00B97D78"/>
    <w:rsid w:val="00BD2800"/>
    <w:rsid w:val="00BE71E5"/>
    <w:rsid w:val="00C04DC8"/>
    <w:rsid w:val="00C26EBE"/>
    <w:rsid w:val="00C4173B"/>
    <w:rsid w:val="00C44BCF"/>
    <w:rsid w:val="00CB2D94"/>
    <w:rsid w:val="00CF0EB7"/>
    <w:rsid w:val="00D309C6"/>
    <w:rsid w:val="00D874E3"/>
    <w:rsid w:val="00D957F1"/>
    <w:rsid w:val="00DB29A6"/>
    <w:rsid w:val="00DF4E91"/>
    <w:rsid w:val="00DF78A7"/>
    <w:rsid w:val="00E22B30"/>
    <w:rsid w:val="00E36885"/>
    <w:rsid w:val="00E61400"/>
    <w:rsid w:val="00E85699"/>
    <w:rsid w:val="00F071C8"/>
    <w:rsid w:val="00F36BDE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72533E"/>
  <w15:docId w15:val="{7119FD1A-F481-47D4-B929-DB372264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02A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02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43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9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30F"/>
    <w:rPr>
      <w:rFonts w:ascii="Calibri" w:eastAsia="Calibri" w:hAnsi="Calibri" w:cs="Times New Roman"/>
    </w:rPr>
  </w:style>
  <w:style w:type="paragraph" w:customStyle="1" w:styleId="ConsPlusCell">
    <w:name w:val="ConsPlusCell"/>
    <w:rsid w:val="009443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7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A3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1C21D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8">
    <w:name w:val="List Paragraph"/>
    <w:basedOn w:val="a"/>
    <w:uiPriority w:val="34"/>
    <w:qFormat/>
    <w:rsid w:val="007846CC"/>
    <w:pPr>
      <w:ind w:left="720"/>
      <w:contextualSpacing/>
    </w:pPr>
  </w:style>
  <w:style w:type="paragraph" w:customStyle="1" w:styleId="ConsPlusNormal">
    <w:name w:val="ConsPlusNormal"/>
    <w:rsid w:val="008402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402A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02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726C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DDCC-F795-46CC-8FBE-9BD0523D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User21-1</dc:creator>
  <cp:lastModifiedBy>Виктория Кашина</cp:lastModifiedBy>
  <cp:revision>13</cp:revision>
  <cp:lastPrinted>2025-01-14T03:22:00Z</cp:lastPrinted>
  <dcterms:created xsi:type="dcterms:W3CDTF">2025-01-11T02:47:00Z</dcterms:created>
  <dcterms:modified xsi:type="dcterms:W3CDTF">2025-01-30T01:37:00Z</dcterms:modified>
</cp:coreProperties>
</file>