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02F" w:rsidRDefault="00A5443D" w:rsidP="00B1002F">
      <w:pPr>
        <w:jc w:val="center"/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75pt;margin-top:6.65pt;width:37.05pt;height:54pt;z-index:-251658752;mso-wrap-edited:f" wrapcoords="-450 0 -450 21300 21600 21300 21600 0 -450 0">
            <v:imagedata r:id="rId6" o:title="" gain="74473f" grayscale="t" bilevel="t"/>
            <w10:wrap type="through"/>
          </v:shape>
          <o:OLEObject Type="Embed" ProgID="MSPhotoEd.3" ShapeID="_x0000_s1026" DrawAspect="Content" ObjectID="_1606826670" r:id="rId7"/>
        </w:object>
      </w:r>
    </w:p>
    <w:p w:rsidR="00B1002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B1002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B1002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B1002F" w:rsidRPr="00AA284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СОБРАНИЕ</w:t>
      </w:r>
    </w:p>
    <w:p w:rsidR="00B1002F" w:rsidRPr="00AA284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муниципального образования</w:t>
      </w:r>
    </w:p>
    <w:p w:rsidR="00B1002F" w:rsidRPr="00AA284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«Холмский городской округ»</w:t>
      </w:r>
    </w:p>
    <w:p w:rsidR="00B1002F" w:rsidRPr="00AA284F" w:rsidRDefault="00B1002F" w:rsidP="00B1002F">
      <w:pPr>
        <w:keepNext/>
        <w:spacing w:before="240" w:after="60"/>
        <w:outlineLvl w:val="0"/>
        <w:rPr>
          <w:rFonts w:eastAsia="Times New Roman"/>
          <w:b/>
          <w:bCs/>
          <w:kern w:val="32"/>
          <w:sz w:val="36"/>
          <w:szCs w:val="36"/>
          <w:lang w:eastAsia="ru-RU"/>
        </w:rPr>
      </w:pPr>
      <w:r w:rsidRPr="00AA284F">
        <w:rPr>
          <w:rFonts w:eastAsia="Times New Roman"/>
          <w:b/>
          <w:bCs/>
          <w:kern w:val="32"/>
          <w:sz w:val="36"/>
          <w:szCs w:val="36"/>
          <w:lang w:eastAsia="ru-RU"/>
        </w:rPr>
        <w:t xml:space="preserve">                                        РЕШЕНИЕ</w:t>
      </w:r>
    </w:p>
    <w:p w:rsidR="00B1002F" w:rsidRDefault="00B1002F" w:rsidP="00B1002F">
      <w:pPr>
        <w:rPr>
          <w:rFonts w:eastAsia="Times New Roman"/>
          <w:lang w:eastAsia="ru-RU"/>
        </w:rPr>
      </w:pPr>
    </w:p>
    <w:p w:rsidR="00B1002F" w:rsidRPr="00AA284F" w:rsidRDefault="00B1002F" w:rsidP="00B1002F">
      <w:pPr>
        <w:rPr>
          <w:rFonts w:eastAsia="Times New Roman"/>
          <w:lang w:eastAsia="ru-RU"/>
        </w:rPr>
      </w:pPr>
      <w:r w:rsidRPr="00AA284F">
        <w:rPr>
          <w:rFonts w:eastAsia="Times New Roman"/>
          <w:lang w:eastAsia="ru-RU"/>
        </w:rPr>
        <w:t xml:space="preserve">                                                                                          </w:t>
      </w:r>
    </w:p>
    <w:p w:rsidR="00B1002F" w:rsidRPr="00AA284F" w:rsidRDefault="00A5443D" w:rsidP="00B1002F">
      <w:pPr>
        <w:rPr>
          <w:rFonts w:eastAsia="Times New Roman"/>
          <w:u w:val="single"/>
          <w:lang w:eastAsia="ru-RU"/>
        </w:rPr>
      </w:pPr>
      <w:proofErr w:type="gramStart"/>
      <w:r>
        <w:rPr>
          <w:rFonts w:eastAsia="Times New Roman"/>
          <w:lang w:eastAsia="ru-RU"/>
        </w:rPr>
        <w:t>от  20.12.2018</w:t>
      </w:r>
      <w:proofErr w:type="gramEnd"/>
      <w:r>
        <w:rPr>
          <w:rFonts w:eastAsia="Times New Roman"/>
          <w:lang w:eastAsia="ru-RU"/>
        </w:rPr>
        <w:t xml:space="preserve"> г. № 7/6-52</w:t>
      </w:r>
      <w:r w:rsidR="00B1002F" w:rsidRPr="00AA284F">
        <w:rPr>
          <w:rFonts w:eastAsia="Times New Roman"/>
          <w:lang w:eastAsia="ru-RU"/>
        </w:rPr>
        <w:t xml:space="preserve"> </w:t>
      </w:r>
      <w:r w:rsidR="00B1002F" w:rsidRPr="00AA284F">
        <w:rPr>
          <w:rFonts w:eastAsia="Times New Roman"/>
          <w:u w:val="single"/>
          <w:lang w:eastAsia="ru-RU"/>
        </w:rPr>
        <w:t xml:space="preserve"> </w:t>
      </w:r>
    </w:p>
    <w:p w:rsidR="00B1002F" w:rsidRPr="00AA284F" w:rsidRDefault="00B1002F" w:rsidP="00B1002F">
      <w:pPr>
        <w:rPr>
          <w:rFonts w:eastAsia="Times New Roman"/>
          <w:b/>
          <w:bCs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B1002F" w:rsidRPr="00AA284F" w:rsidTr="00B80494">
        <w:trPr>
          <w:trHeight w:val="863"/>
        </w:trPr>
        <w:tc>
          <w:tcPr>
            <w:tcW w:w="4219" w:type="dxa"/>
          </w:tcPr>
          <w:p w:rsidR="00B1002F" w:rsidRDefault="00B1002F" w:rsidP="00916F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B1002F" w:rsidRPr="00726DA3" w:rsidRDefault="00B1002F" w:rsidP="00916F6E">
            <w:pPr>
              <w:jc w:val="both"/>
              <w:rPr>
                <w:rFonts w:eastAsiaTheme="minorHAnsi"/>
                <w:lang w:eastAsia="en-US"/>
              </w:rPr>
            </w:pPr>
            <w:r w:rsidRPr="00AA284F">
              <w:rPr>
                <w:rFonts w:eastAsia="Times New Roman"/>
                <w:lang w:eastAsia="ru-RU"/>
              </w:rPr>
              <w:t xml:space="preserve">О </w:t>
            </w:r>
            <w:r>
              <w:t xml:space="preserve">внесении  </w:t>
            </w:r>
            <w:r w:rsidR="005C67CD">
              <w:t>изменени</w:t>
            </w:r>
            <w:r w:rsidR="00421B62">
              <w:t>й</w:t>
            </w:r>
            <w:r>
              <w:t xml:space="preserve"> </w:t>
            </w:r>
            <w:r w:rsidR="00A267C7">
              <w:t>и дополнени</w:t>
            </w:r>
            <w:r w:rsidR="00421B62">
              <w:t>й</w:t>
            </w:r>
            <w:r w:rsidR="00A267C7">
              <w:t xml:space="preserve"> </w:t>
            </w:r>
            <w:r>
              <w:t xml:space="preserve">в Положение «О местных налогах,  специальном налоговом режиме и других платежах на территории Холмского городского округа», утвержденное решением сессии Собрания депутатов </w:t>
            </w:r>
            <w:r w:rsidRPr="00726DA3">
              <w:rPr>
                <w:rFonts w:eastAsiaTheme="minorHAnsi"/>
                <w:lang w:eastAsia="en-US"/>
              </w:rPr>
              <w:t xml:space="preserve">муниципального образования </w:t>
            </w:r>
            <w:r>
              <w:rPr>
                <w:rFonts w:eastAsiaTheme="minorHAnsi"/>
                <w:lang w:eastAsia="en-US"/>
              </w:rPr>
              <w:t>«</w:t>
            </w:r>
            <w:r w:rsidRPr="00726DA3">
              <w:rPr>
                <w:rFonts w:eastAsiaTheme="minorHAnsi"/>
                <w:lang w:eastAsia="en-US"/>
              </w:rPr>
              <w:t>Холмский район</w:t>
            </w:r>
            <w:r>
              <w:rPr>
                <w:rFonts w:eastAsiaTheme="minorHAnsi"/>
                <w:lang w:eastAsia="en-US"/>
              </w:rPr>
              <w:t xml:space="preserve">» </w:t>
            </w:r>
            <w:r w:rsidR="00916F6E">
              <w:rPr>
                <w:rFonts w:eastAsiaTheme="minorHAnsi"/>
                <w:lang w:eastAsia="en-US"/>
              </w:rPr>
              <w:t xml:space="preserve"> </w:t>
            </w:r>
            <w:r w:rsidRPr="00726DA3">
              <w:rPr>
                <w:rFonts w:eastAsiaTheme="minorHAnsi"/>
                <w:lang w:eastAsia="en-US"/>
              </w:rPr>
              <w:t xml:space="preserve">третьего </w:t>
            </w:r>
            <w:r w:rsidR="00916F6E">
              <w:rPr>
                <w:rFonts w:eastAsiaTheme="minorHAnsi"/>
                <w:lang w:eastAsia="en-US"/>
              </w:rPr>
              <w:t xml:space="preserve"> </w:t>
            </w:r>
            <w:r w:rsidRPr="00726DA3">
              <w:rPr>
                <w:rFonts w:eastAsiaTheme="minorHAnsi"/>
                <w:lang w:eastAsia="en-US"/>
              </w:rPr>
              <w:t xml:space="preserve">созыва </w:t>
            </w:r>
            <w:r w:rsidR="008B152A">
              <w:rPr>
                <w:rFonts w:eastAsiaTheme="minorHAnsi"/>
                <w:lang w:eastAsia="en-US"/>
              </w:rPr>
              <w:t>№</w:t>
            </w:r>
            <w:r w:rsidRPr="00726DA3">
              <w:rPr>
                <w:rFonts w:eastAsiaTheme="minorHAnsi"/>
                <w:lang w:eastAsia="en-US"/>
              </w:rPr>
              <w:t xml:space="preserve"> 4/3-34 от 17.11.2005</w:t>
            </w:r>
            <w:r w:rsidR="008C444B">
              <w:rPr>
                <w:rFonts w:eastAsiaTheme="minorHAnsi"/>
                <w:lang w:eastAsia="en-US"/>
              </w:rPr>
              <w:t>г.</w:t>
            </w:r>
          </w:p>
          <w:p w:rsidR="00B1002F" w:rsidRPr="00AA284F" w:rsidRDefault="00B1002F" w:rsidP="00916F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>
              <w:t xml:space="preserve"> </w:t>
            </w:r>
          </w:p>
        </w:tc>
        <w:bookmarkStart w:id="0" w:name="_GoBack"/>
        <w:bookmarkEnd w:id="0"/>
      </w:tr>
    </w:tbl>
    <w:p w:rsidR="00B1002F" w:rsidRDefault="00B1002F" w:rsidP="00B1002F"/>
    <w:p w:rsidR="00B1002F" w:rsidRDefault="00BD778D" w:rsidP="0014199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6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41993">
        <w:rPr>
          <w:rFonts w:ascii="Times New Roman" w:hAnsi="Times New Roman" w:cs="Times New Roman"/>
          <w:sz w:val="24"/>
          <w:szCs w:val="24"/>
        </w:rPr>
        <w:t xml:space="preserve">с подпунктом 1 пункта 2 статьи 346.26,  </w:t>
      </w:r>
      <w:r w:rsidR="00A267C7">
        <w:rPr>
          <w:rFonts w:ascii="Times New Roman" w:hAnsi="Times New Roman" w:cs="Times New Roman"/>
          <w:sz w:val="24"/>
          <w:szCs w:val="24"/>
        </w:rPr>
        <w:t>абзацем 2 пункта 2 статьи 387</w:t>
      </w:r>
      <w:r w:rsidRPr="00D90B66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</w:t>
      </w:r>
      <w:r w:rsidR="008B152A">
        <w:rPr>
          <w:rFonts w:ascii="Times New Roman" w:hAnsi="Times New Roman" w:cs="Times New Roman"/>
          <w:sz w:val="24"/>
          <w:szCs w:val="24"/>
        </w:rPr>
        <w:t xml:space="preserve"> </w:t>
      </w:r>
      <w:r w:rsidRPr="00D90B66">
        <w:rPr>
          <w:rFonts w:ascii="Times New Roman" w:hAnsi="Times New Roman" w:cs="Times New Roman"/>
          <w:sz w:val="24"/>
          <w:szCs w:val="24"/>
        </w:rPr>
        <w:t xml:space="preserve">статьями 16, 35 Федерального закона от 06.10.2003 </w:t>
      </w:r>
      <w:r w:rsidR="008B152A">
        <w:rPr>
          <w:rFonts w:ascii="Times New Roman" w:hAnsi="Times New Roman" w:cs="Times New Roman"/>
          <w:sz w:val="24"/>
          <w:szCs w:val="24"/>
        </w:rPr>
        <w:t>№</w:t>
      </w:r>
      <w:r w:rsidRPr="00D90B66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</w:t>
      </w:r>
      <w:r w:rsidR="00B1002F" w:rsidRPr="00D90B66">
        <w:rPr>
          <w:rFonts w:ascii="Times New Roman" w:hAnsi="Times New Roman" w:cs="Times New Roman"/>
          <w:sz w:val="24"/>
          <w:szCs w:val="24"/>
        </w:rPr>
        <w:t xml:space="preserve"> </w:t>
      </w:r>
      <w:r w:rsidR="00141993">
        <w:rPr>
          <w:rFonts w:ascii="Times New Roman" w:hAnsi="Times New Roman" w:cs="Times New Roman"/>
          <w:sz w:val="24"/>
          <w:szCs w:val="24"/>
        </w:rPr>
        <w:t xml:space="preserve">пунктом 2 части 1 статьи 19 </w:t>
      </w:r>
      <w:r w:rsidR="00141993" w:rsidRPr="00141993">
        <w:rPr>
          <w:rFonts w:ascii="Times New Roman" w:hAnsi="Times New Roman" w:cs="Times New Roman"/>
          <w:sz w:val="24"/>
          <w:szCs w:val="24"/>
        </w:rPr>
        <w:t>Федеральн</w:t>
      </w:r>
      <w:r w:rsidR="00141993">
        <w:rPr>
          <w:rFonts w:ascii="Times New Roman" w:hAnsi="Times New Roman" w:cs="Times New Roman"/>
          <w:sz w:val="24"/>
          <w:szCs w:val="24"/>
        </w:rPr>
        <w:t>ого</w:t>
      </w:r>
      <w:r w:rsidR="00141993" w:rsidRPr="00141993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141993">
        <w:rPr>
          <w:rFonts w:ascii="Times New Roman" w:hAnsi="Times New Roman" w:cs="Times New Roman"/>
          <w:sz w:val="24"/>
          <w:szCs w:val="24"/>
        </w:rPr>
        <w:t>а</w:t>
      </w:r>
      <w:r w:rsidR="00141993" w:rsidRPr="00141993">
        <w:rPr>
          <w:rFonts w:ascii="Times New Roman" w:hAnsi="Times New Roman" w:cs="Times New Roman"/>
          <w:sz w:val="24"/>
          <w:szCs w:val="24"/>
        </w:rPr>
        <w:t xml:space="preserve"> от 25.02.1999 </w:t>
      </w:r>
      <w:r w:rsidR="00141993">
        <w:rPr>
          <w:rFonts w:ascii="Times New Roman" w:hAnsi="Times New Roman" w:cs="Times New Roman"/>
          <w:sz w:val="24"/>
          <w:szCs w:val="24"/>
        </w:rPr>
        <w:t>№</w:t>
      </w:r>
      <w:r w:rsidR="00141993" w:rsidRPr="00141993">
        <w:rPr>
          <w:rFonts w:ascii="Times New Roman" w:hAnsi="Times New Roman" w:cs="Times New Roman"/>
          <w:sz w:val="24"/>
          <w:szCs w:val="24"/>
        </w:rPr>
        <w:t xml:space="preserve"> 39-ФЗ</w:t>
      </w:r>
      <w:r w:rsidR="00141993">
        <w:rPr>
          <w:rFonts w:ascii="Times New Roman" w:hAnsi="Times New Roman" w:cs="Times New Roman"/>
          <w:sz w:val="24"/>
          <w:szCs w:val="24"/>
        </w:rPr>
        <w:t xml:space="preserve"> «</w:t>
      </w:r>
      <w:r w:rsidR="00141993" w:rsidRPr="00141993">
        <w:rPr>
          <w:rFonts w:ascii="Times New Roman" w:hAnsi="Times New Roman" w:cs="Times New Roman"/>
          <w:sz w:val="24"/>
          <w:szCs w:val="24"/>
        </w:rPr>
        <w:t>Об инвестиционной деятельности в Российской Федерации, осуществляемой в форме капитальных вложений</w:t>
      </w:r>
      <w:r w:rsidR="00141993">
        <w:rPr>
          <w:rFonts w:ascii="Times New Roman" w:hAnsi="Times New Roman" w:cs="Times New Roman"/>
          <w:sz w:val="24"/>
          <w:szCs w:val="24"/>
        </w:rPr>
        <w:t xml:space="preserve">», </w:t>
      </w:r>
      <w:r w:rsidR="00B1002F" w:rsidRPr="00D90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пунктом 3 части 1 статьи 30, статьей 33 Устава муниципального образования «Холмский городской округ», Собрание муниципального образования «Холмский городской округ» </w:t>
      </w:r>
    </w:p>
    <w:p w:rsidR="00D90B66" w:rsidRPr="00D90B66" w:rsidRDefault="00D90B66" w:rsidP="00D90B6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02F" w:rsidRPr="00AA284F" w:rsidRDefault="00B1002F" w:rsidP="00B1002F">
      <w:pPr>
        <w:jc w:val="center"/>
        <w:rPr>
          <w:rFonts w:eastAsia="Times New Roman"/>
          <w:b/>
          <w:lang w:eastAsia="ru-RU"/>
        </w:rPr>
      </w:pPr>
      <w:r w:rsidRPr="00AA284F">
        <w:rPr>
          <w:rFonts w:eastAsia="Times New Roman"/>
          <w:b/>
          <w:lang w:eastAsia="ru-RU"/>
        </w:rPr>
        <w:t>РЕШИЛО:</w:t>
      </w:r>
    </w:p>
    <w:p w:rsidR="00B1002F" w:rsidRDefault="00B1002F" w:rsidP="00B1002F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</w:p>
    <w:p w:rsidR="00A5732A" w:rsidRDefault="002A01F3" w:rsidP="00A5732A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1F3">
        <w:rPr>
          <w:rFonts w:ascii="Times New Roman" w:hAnsi="Times New Roman" w:cs="Times New Roman"/>
          <w:sz w:val="24"/>
          <w:szCs w:val="24"/>
        </w:rPr>
        <w:t xml:space="preserve">Внести в Положение «О местных налогах, специальном налоговом режиме и других платежах на территории Холмского городского округа», утвержденное решением сессии Собрания депутатов муниципального образования «Холмский район» третьего созыва </w:t>
      </w:r>
      <w:r w:rsidR="008B152A">
        <w:rPr>
          <w:rFonts w:ascii="Times New Roman" w:hAnsi="Times New Roman" w:cs="Times New Roman"/>
          <w:sz w:val="24"/>
          <w:szCs w:val="24"/>
        </w:rPr>
        <w:t>№</w:t>
      </w:r>
      <w:r w:rsidRPr="002A01F3">
        <w:rPr>
          <w:rFonts w:ascii="Times New Roman" w:hAnsi="Times New Roman" w:cs="Times New Roman"/>
          <w:sz w:val="24"/>
          <w:szCs w:val="24"/>
        </w:rPr>
        <w:t xml:space="preserve"> 4/3-34 от 17.11.2005 года,  следующ</w:t>
      </w:r>
      <w:r w:rsidR="00421B62">
        <w:rPr>
          <w:rFonts w:ascii="Times New Roman" w:hAnsi="Times New Roman" w:cs="Times New Roman"/>
          <w:sz w:val="24"/>
          <w:szCs w:val="24"/>
        </w:rPr>
        <w:t>и</w:t>
      </w:r>
      <w:r w:rsidRPr="002A01F3">
        <w:rPr>
          <w:rFonts w:ascii="Times New Roman" w:hAnsi="Times New Roman" w:cs="Times New Roman"/>
          <w:sz w:val="24"/>
          <w:szCs w:val="24"/>
        </w:rPr>
        <w:t xml:space="preserve">е </w:t>
      </w:r>
      <w:r w:rsidR="005C67CD">
        <w:rPr>
          <w:rFonts w:ascii="Times New Roman" w:hAnsi="Times New Roman" w:cs="Times New Roman"/>
          <w:sz w:val="24"/>
          <w:szCs w:val="24"/>
        </w:rPr>
        <w:t>изменени</w:t>
      </w:r>
      <w:r w:rsidR="00421B62">
        <w:rPr>
          <w:rFonts w:ascii="Times New Roman" w:hAnsi="Times New Roman" w:cs="Times New Roman"/>
          <w:sz w:val="24"/>
          <w:szCs w:val="24"/>
        </w:rPr>
        <w:t>я</w:t>
      </w:r>
      <w:r w:rsidR="00A267C7">
        <w:rPr>
          <w:rFonts w:ascii="Times New Roman" w:hAnsi="Times New Roman" w:cs="Times New Roman"/>
          <w:sz w:val="24"/>
          <w:szCs w:val="24"/>
        </w:rPr>
        <w:t xml:space="preserve"> и дополнени</w:t>
      </w:r>
      <w:r w:rsidR="00421B62">
        <w:rPr>
          <w:rFonts w:ascii="Times New Roman" w:hAnsi="Times New Roman" w:cs="Times New Roman"/>
          <w:sz w:val="24"/>
          <w:szCs w:val="24"/>
        </w:rPr>
        <w:t>я</w:t>
      </w:r>
      <w:r w:rsidRPr="002A01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32A" w:rsidRDefault="00463AFD" w:rsidP="00463AF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 w:rsidR="005A3707">
        <w:rPr>
          <w:rFonts w:ascii="Times New Roman" w:hAnsi="Times New Roman" w:cs="Times New Roman"/>
          <w:sz w:val="24"/>
          <w:szCs w:val="24"/>
        </w:rPr>
        <w:t>1.6 главы 1 раздела 2 дополнить абзац</w:t>
      </w:r>
      <w:r w:rsidR="00CA7F62">
        <w:rPr>
          <w:rFonts w:ascii="Times New Roman" w:hAnsi="Times New Roman" w:cs="Times New Roman"/>
          <w:sz w:val="24"/>
          <w:szCs w:val="24"/>
        </w:rPr>
        <w:t xml:space="preserve">ами </w:t>
      </w:r>
      <w:r w:rsidR="005A3707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="00A5732A">
        <w:rPr>
          <w:rFonts w:ascii="Times New Roman" w:hAnsi="Times New Roman" w:cs="Times New Roman"/>
          <w:sz w:val="24"/>
          <w:szCs w:val="24"/>
        </w:rPr>
        <w:t>:</w:t>
      </w:r>
    </w:p>
    <w:p w:rsidR="00CA7F62" w:rsidRDefault="00A5732A" w:rsidP="00A57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A3707">
        <w:rPr>
          <w:rFonts w:ascii="Times New Roman" w:hAnsi="Times New Roman" w:cs="Times New Roman"/>
          <w:sz w:val="24"/>
          <w:szCs w:val="24"/>
        </w:rPr>
        <w:t>-</w:t>
      </w:r>
      <w:r w:rsidR="0005555F">
        <w:rPr>
          <w:rFonts w:ascii="Times New Roman" w:hAnsi="Times New Roman" w:cs="Times New Roman"/>
          <w:sz w:val="24"/>
          <w:szCs w:val="24"/>
        </w:rPr>
        <w:t xml:space="preserve"> </w:t>
      </w:r>
      <w:r w:rsidR="005A3707" w:rsidRPr="005A3707">
        <w:rPr>
          <w:rFonts w:ascii="Times New Roman" w:hAnsi="Times New Roman" w:cs="Times New Roman"/>
          <w:sz w:val="24"/>
          <w:szCs w:val="24"/>
        </w:rPr>
        <w:t>субъект</w:t>
      </w:r>
      <w:r w:rsidR="00A7719B">
        <w:rPr>
          <w:rFonts w:ascii="Times New Roman" w:hAnsi="Times New Roman" w:cs="Times New Roman"/>
          <w:sz w:val="24"/>
          <w:szCs w:val="24"/>
        </w:rPr>
        <w:t>ы</w:t>
      </w:r>
      <w:r w:rsidR="005A3707" w:rsidRPr="005A3707"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деятельности, реализующи</w:t>
      </w:r>
      <w:r w:rsidR="00A7719B">
        <w:rPr>
          <w:rFonts w:ascii="Times New Roman" w:hAnsi="Times New Roman" w:cs="Times New Roman"/>
          <w:sz w:val="24"/>
          <w:szCs w:val="24"/>
        </w:rPr>
        <w:t>е</w:t>
      </w:r>
      <w:r w:rsidR="005A3707" w:rsidRPr="005A3707">
        <w:rPr>
          <w:rFonts w:ascii="Times New Roman" w:hAnsi="Times New Roman" w:cs="Times New Roman"/>
          <w:sz w:val="24"/>
          <w:szCs w:val="24"/>
        </w:rPr>
        <w:t xml:space="preserve"> инвестиционные проекты, включенные в Перечень приоритетных инвестиционных проектов </w:t>
      </w:r>
      <w:r w:rsidR="00A8312C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="005A3707" w:rsidRPr="005A3707">
        <w:rPr>
          <w:rFonts w:ascii="Times New Roman" w:hAnsi="Times New Roman" w:cs="Times New Roman"/>
          <w:sz w:val="24"/>
          <w:szCs w:val="24"/>
        </w:rPr>
        <w:t>,</w:t>
      </w:r>
      <w:r w:rsidR="00A8312C">
        <w:rPr>
          <w:rFonts w:ascii="Times New Roman" w:hAnsi="Times New Roman" w:cs="Times New Roman"/>
          <w:sz w:val="24"/>
          <w:szCs w:val="24"/>
        </w:rPr>
        <w:t xml:space="preserve"> </w:t>
      </w:r>
      <w:r w:rsidR="00A8312C" w:rsidRPr="00A8312C">
        <w:rPr>
          <w:rFonts w:ascii="Times New Roman" w:hAnsi="Times New Roman" w:cs="Times New Roman"/>
          <w:sz w:val="24"/>
          <w:szCs w:val="24"/>
        </w:rPr>
        <w:t>сроком на три года с месяца возникновения права собственности на земельный участок</w:t>
      </w:r>
      <w:r w:rsidR="00CA7F62">
        <w:rPr>
          <w:rFonts w:ascii="Times New Roman" w:hAnsi="Times New Roman" w:cs="Times New Roman"/>
          <w:sz w:val="24"/>
          <w:szCs w:val="24"/>
        </w:rPr>
        <w:t>;</w:t>
      </w:r>
    </w:p>
    <w:p w:rsidR="00A8312C" w:rsidRDefault="00CA7F62" w:rsidP="00A57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неработающи</w:t>
      </w:r>
      <w:r w:rsidR="0005555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пенсионер</w:t>
      </w:r>
      <w:r w:rsidR="00A7719B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ветеран</w:t>
      </w:r>
      <w:r w:rsidR="00A7719B">
        <w:rPr>
          <w:rFonts w:ascii="Times New Roman" w:hAnsi="Times New Roman" w:cs="Times New Roman"/>
          <w:sz w:val="24"/>
          <w:szCs w:val="24"/>
        </w:rPr>
        <w:t>ов и инвалидов</w:t>
      </w:r>
      <w:r>
        <w:rPr>
          <w:rFonts w:ascii="Times New Roman" w:hAnsi="Times New Roman" w:cs="Times New Roman"/>
          <w:sz w:val="24"/>
          <w:szCs w:val="24"/>
        </w:rPr>
        <w:t xml:space="preserve"> Великой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Отечественной  войны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1941</w:t>
      </w:r>
      <w:r w:rsidR="00A7719B">
        <w:rPr>
          <w:rFonts w:ascii="Times New Roman" w:hAnsi="Times New Roman" w:cs="Times New Roman"/>
          <w:sz w:val="24"/>
          <w:szCs w:val="24"/>
        </w:rPr>
        <w:t>-1945 гг., постоянно проживающих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«Холмский городской округ»</w:t>
      </w:r>
      <w:r w:rsidR="00A8312C">
        <w:rPr>
          <w:rFonts w:ascii="Times New Roman" w:hAnsi="Times New Roman" w:cs="Times New Roman"/>
          <w:sz w:val="24"/>
          <w:szCs w:val="24"/>
        </w:rPr>
        <w:t>.»;</w:t>
      </w:r>
    </w:p>
    <w:p w:rsidR="00572847" w:rsidRDefault="00A8312C" w:rsidP="00A57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463AFD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572847">
        <w:rPr>
          <w:rFonts w:ascii="Times New Roman" w:hAnsi="Times New Roman" w:cs="Times New Roman"/>
          <w:sz w:val="24"/>
          <w:szCs w:val="24"/>
        </w:rPr>
        <w:t xml:space="preserve"> 1.10 главы</w:t>
      </w:r>
      <w:r w:rsidR="00E80C6D">
        <w:rPr>
          <w:rFonts w:ascii="Times New Roman" w:hAnsi="Times New Roman" w:cs="Times New Roman"/>
          <w:sz w:val="24"/>
          <w:szCs w:val="24"/>
        </w:rPr>
        <w:t xml:space="preserve"> 1 раздела 2 исключить;</w:t>
      </w:r>
    </w:p>
    <w:p w:rsidR="003D6173" w:rsidRDefault="00572847" w:rsidP="00A57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D6173">
        <w:rPr>
          <w:rFonts w:ascii="Times New Roman" w:hAnsi="Times New Roman" w:cs="Times New Roman"/>
          <w:sz w:val="24"/>
          <w:szCs w:val="24"/>
        </w:rPr>
        <w:t xml:space="preserve">пункт  1 </w:t>
      </w:r>
      <w:r w:rsidR="00463AFD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3D6173">
        <w:rPr>
          <w:rFonts w:ascii="Times New Roman" w:hAnsi="Times New Roman" w:cs="Times New Roman"/>
          <w:sz w:val="24"/>
          <w:szCs w:val="24"/>
        </w:rPr>
        <w:t xml:space="preserve"> 1.2 главы 1 раздела 3 изложить в следующей редакции:</w:t>
      </w:r>
    </w:p>
    <w:p w:rsidR="003C607C" w:rsidRDefault="003D6173" w:rsidP="00A57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«1) О</w:t>
      </w:r>
      <w:r w:rsidRPr="003D6173">
        <w:rPr>
          <w:rFonts w:ascii="Times New Roman" w:hAnsi="Times New Roman" w:cs="Times New Roman"/>
          <w:sz w:val="24"/>
          <w:szCs w:val="24"/>
        </w:rPr>
        <w:t>казани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D6173">
        <w:rPr>
          <w:rFonts w:ascii="Times New Roman" w:hAnsi="Times New Roman" w:cs="Times New Roman"/>
          <w:sz w:val="24"/>
          <w:szCs w:val="24"/>
        </w:rPr>
        <w:t xml:space="preserve"> бытовых услуг. 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деятельности, относящихся к бытовым услугам, определяются Правительством Российской Федерации</w:t>
      </w:r>
      <w:r w:rsidR="00574C75">
        <w:rPr>
          <w:rFonts w:ascii="Times New Roman" w:hAnsi="Times New Roman" w:cs="Times New Roman"/>
          <w:sz w:val="24"/>
          <w:szCs w:val="24"/>
        </w:rPr>
        <w:t>.»</w:t>
      </w:r>
      <w:r w:rsidR="003C607C">
        <w:rPr>
          <w:rFonts w:ascii="Times New Roman" w:hAnsi="Times New Roman" w:cs="Times New Roman"/>
          <w:sz w:val="24"/>
          <w:szCs w:val="24"/>
        </w:rPr>
        <w:t>;</w:t>
      </w:r>
    </w:p>
    <w:p w:rsidR="005A3707" w:rsidRDefault="003C607C" w:rsidP="00A57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 </w:t>
      </w:r>
      <w:r w:rsidR="00463AFD">
        <w:rPr>
          <w:rFonts w:ascii="Times New Roman" w:hAnsi="Times New Roman" w:cs="Times New Roman"/>
          <w:sz w:val="24"/>
          <w:szCs w:val="24"/>
        </w:rPr>
        <w:t xml:space="preserve">части </w:t>
      </w:r>
      <w:r>
        <w:rPr>
          <w:rFonts w:ascii="Times New Roman" w:hAnsi="Times New Roman" w:cs="Times New Roman"/>
          <w:sz w:val="24"/>
          <w:szCs w:val="24"/>
        </w:rPr>
        <w:t>1.1. главы 1 раздела 4 слова «Комитета по управлению имуществом Холмского городского округа.» заменить словами «</w:t>
      </w:r>
      <w:r w:rsidRPr="003C607C">
        <w:rPr>
          <w:rFonts w:ascii="Times New Roman" w:hAnsi="Times New Roman" w:cs="Times New Roman"/>
          <w:sz w:val="24"/>
          <w:szCs w:val="24"/>
        </w:rPr>
        <w:t xml:space="preserve">Комитета по управлению имуществом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C607C">
        <w:rPr>
          <w:rFonts w:ascii="Times New Roman" w:hAnsi="Times New Roman" w:cs="Times New Roman"/>
          <w:sz w:val="24"/>
          <w:szCs w:val="24"/>
        </w:rPr>
        <w:t>Холмского городского округа.»</w:t>
      </w:r>
      <w:r w:rsidR="0033335A">
        <w:rPr>
          <w:rFonts w:ascii="Times New Roman" w:hAnsi="Times New Roman" w:cs="Times New Roman"/>
          <w:sz w:val="24"/>
          <w:szCs w:val="24"/>
        </w:rPr>
        <w:t>.</w:t>
      </w:r>
      <w:r w:rsidR="00A83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32A" w:rsidRPr="0006639C" w:rsidRDefault="00A5732A" w:rsidP="00A57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39C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«Холмская панорама».</w:t>
      </w:r>
    </w:p>
    <w:p w:rsidR="00F0204C" w:rsidRPr="0006639C" w:rsidRDefault="00A5732A" w:rsidP="00F020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39C">
        <w:rPr>
          <w:rFonts w:ascii="Times New Roman" w:hAnsi="Times New Roman" w:cs="Times New Roman"/>
          <w:sz w:val="24"/>
          <w:szCs w:val="24"/>
        </w:rPr>
        <w:t xml:space="preserve">3.  </w:t>
      </w:r>
      <w:r w:rsidR="0033335A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gramStart"/>
      <w:r w:rsidR="0033335A">
        <w:rPr>
          <w:rFonts w:ascii="Times New Roman" w:hAnsi="Times New Roman" w:cs="Times New Roman"/>
          <w:sz w:val="24"/>
          <w:szCs w:val="24"/>
        </w:rPr>
        <w:t>в</w:t>
      </w:r>
      <w:r w:rsidR="0033335A" w:rsidRPr="0033335A">
        <w:rPr>
          <w:rFonts w:ascii="Times New Roman" w:hAnsi="Times New Roman" w:cs="Times New Roman"/>
          <w:sz w:val="24"/>
          <w:szCs w:val="24"/>
        </w:rPr>
        <w:t xml:space="preserve">ступает </w:t>
      </w:r>
      <w:r w:rsidR="00F0204C" w:rsidRPr="0006639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F0204C" w:rsidRPr="0006639C">
        <w:rPr>
          <w:rFonts w:ascii="Times New Roman" w:hAnsi="Times New Roman" w:cs="Times New Roman"/>
          <w:sz w:val="24"/>
          <w:szCs w:val="24"/>
        </w:rPr>
        <w:t xml:space="preserve"> силу со дня официального опубликования </w:t>
      </w:r>
      <w:r w:rsidR="00F0204C" w:rsidRPr="0033335A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F0204C">
        <w:rPr>
          <w:rFonts w:ascii="Times New Roman" w:hAnsi="Times New Roman" w:cs="Times New Roman"/>
          <w:sz w:val="24"/>
          <w:szCs w:val="24"/>
        </w:rPr>
        <w:t xml:space="preserve">                 «Холмская панорама» </w:t>
      </w:r>
      <w:r w:rsidR="00F0204C" w:rsidRPr="0006639C">
        <w:rPr>
          <w:rFonts w:ascii="Times New Roman" w:hAnsi="Times New Roman" w:cs="Times New Roman"/>
          <w:sz w:val="24"/>
          <w:szCs w:val="24"/>
        </w:rPr>
        <w:t>и применяется в отношении налоговых периодов начиная с 201</w:t>
      </w:r>
      <w:r w:rsidR="00F0204C">
        <w:rPr>
          <w:rFonts w:ascii="Times New Roman" w:hAnsi="Times New Roman" w:cs="Times New Roman"/>
          <w:sz w:val="24"/>
          <w:szCs w:val="24"/>
        </w:rPr>
        <w:t>8</w:t>
      </w:r>
      <w:r w:rsidR="00F0204C" w:rsidRPr="0006639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5732A" w:rsidRPr="006F1F89" w:rsidRDefault="00A5732A" w:rsidP="006F1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F89">
        <w:rPr>
          <w:rFonts w:ascii="Times New Roman" w:hAnsi="Times New Roman" w:cs="Times New Roman"/>
          <w:sz w:val="24"/>
          <w:szCs w:val="24"/>
        </w:rPr>
        <w:t>4. Контроль за исполнением настоящего решения возложить на постоянную комиссию по экономике и бюджету Собрания муниципального образования «Холмский городской округ»</w:t>
      </w:r>
      <w:r w:rsidR="00523A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23AC0">
        <w:rPr>
          <w:rFonts w:ascii="Times New Roman" w:hAnsi="Times New Roman" w:cs="Times New Roman"/>
          <w:sz w:val="24"/>
          <w:szCs w:val="24"/>
        </w:rPr>
        <w:t>Пятыгин</w:t>
      </w:r>
      <w:proofErr w:type="spellEnd"/>
      <w:r w:rsidR="00523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AC0">
        <w:rPr>
          <w:rFonts w:ascii="Times New Roman" w:hAnsi="Times New Roman" w:cs="Times New Roman"/>
          <w:sz w:val="24"/>
          <w:szCs w:val="24"/>
        </w:rPr>
        <w:t>С.Д</w:t>
      </w:r>
      <w:proofErr w:type="spellEnd"/>
      <w:r w:rsidR="00523AC0">
        <w:rPr>
          <w:rFonts w:ascii="Times New Roman" w:hAnsi="Times New Roman" w:cs="Times New Roman"/>
          <w:sz w:val="24"/>
          <w:szCs w:val="24"/>
        </w:rPr>
        <w:t>.)</w:t>
      </w:r>
      <w:r w:rsidRPr="006F1F89">
        <w:rPr>
          <w:rFonts w:ascii="Times New Roman" w:hAnsi="Times New Roman" w:cs="Times New Roman"/>
          <w:sz w:val="24"/>
          <w:szCs w:val="24"/>
        </w:rPr>
        <w:t>, Финансовое управление администрации муниципального образования «Холмский городской округ» (</w:t>
      </w:r>
      <w:r w:rsidR="00574C75">
        <w:rPr>
          <w:rFonts w:ascii="Times New Roman" w:hAnsi="Times New Roman" w:cs="Times New Roman"/>
          <w:sz w:val="24"/>
          <w:szCs w:val="24"/>
        </w:rPr>
        <w:t>Судникович Е.В</w:t>
      </w:r>
      <w:r w:rsidRPr="006F1F89">
        <w:rPr>
          <w:rFonts w:ascii="Times New Roman" w:hAnsi="Times New Roman" w:cs="Times New Roman"/>
          <w:sz w:val="24"/>
          <w:szCs w:val="24"/>
        </w:rPr>
        <w:t>)</w:t>
      </w:r>
      <w:r w:rsidR="0033335A">
        <w:rPr>
          <w:rFonts w:ascii="Times New Roman" w:hAnsi="Times New Roman" w:cs="Times New Roman"/>
          <w:sz w:val="24"/>
          <w:szCs w:val="24"/>
        </w:rPr>
        <w:t xml:space="preserve">, Комитет по управлению имуществом администрации </w:t>
      </w:r>
      <w:r w:rsidR="0033335A" w:rsidRPr="006F1F89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="003333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3335A">
        <w:rPr>
          <w:rFonts w:ascii="Times New Roman" w:hAnsi="Times New Roman" w:cs="Times New Roman"/>
          <w:sz w:val="24"/>
          <w:szCs w:val="24"/>
        </w:rPr>
        <w:t>Кутырев</w:t>
      </w:r>
      <w:proofErr w:type="spellEnd"/>
      <w:r w:rsidR="00333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35A">
        <w:rPr>
          <w:rFonts w:ascii="Times New Roman" w:hAnsi="Times New Roman" w:cs="Times New Roman"/>
          <w:sz w:val="24"/>
          <w:szCs w:val="24"/>
        </w:rPr>
        <w:t>Ю.К</w:t>
      </w:r>
      <w:proofErr w:type="spellEnd"/>
      <w:r w:rsidR="0033335A">
        <w:rPr>
          <w:rFonts w:ascii="Times New Roman" w:hAnsi="Times New Roman" w:cs="Times New Roman"/>
          <w:sz w:val="24"/>
          <w:szCs w:val="24"/>
        </w:rPr>
        <w:t>.)</w:t>
      </w:r>
      <w:r w:rsidRPr="006F1F89">
        <w:rPr>
          <w:rFonts w:ascii="Times New Roman" w:hAnsi="Times New Roman" w:cs="Times New Roman"/>
          <w:sz w:val="24"/>
          <w:szCs w:val="24"/>
        </w:rPr>
        <w:t>.</w:t>
      </w:r>
    </w:p>
    <w:p w:rsidR="00A5732A" w:rsidRDefault="00A5732A" w:rsidP="00A5732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A5732A" w:rsidRDefault="00A5732A" w:rsidP="00A5732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3335A" w:rsidRDefault="0033335A" w:rsidP="00A5732A">
      <w:r>
        <w:t>Исполняющий обязанности г</w:t>
      </w:r>
      <w:r w:rsidR="00A5732A">
        <w:t>лав</w:t>
      </w:r>
      <w:r>
        <w:t>ы</w:t>
      </w:r>
      <w:r w:rsidR="00A5732A">
        <w:t xml:space="preserve"> </w:t>
      </w:r>
      <w:r>
        <w:t xml:space="preserve">                                                                    </w:t>
      </w:r>
      <w:proofErr w:type="spellStart"/>
      <w:r>
        <w:t>А.М</w:t>
      </w:r>
      <w:proofErr w:type="spellEnd"/>
      <w:r>
        <w:t xml:space="preserve">. </w:t>
      </w:r>
      <w:proofErr w:type="spellStart"/>
      <w:r>
        <w:t>Сухомесов</w:t>
      </w:r>
      <w:proofErr w:type="spellEnd"/>
    </w:p>
    <w:p w:rsidR="00A5732A" w:rsidRPr="00C6595C" w:rsidRDefault="00A5732A" w:rsidP="00A5732A">
      <w:r w:rsidRPr="00C6595C">
        <w:t xml:space="preserve">муниципального образования                                               </w:t>
      </w:r>
      <w:r>
        <w:t xml:space="preserve">                  </w:t>
      </w:r>
      <w:r w:rsidRPr="00C6595C">
        <w:t xml:space="preserve">      </w:t>
      </w:r>
    </w:p>
    <w:p w:rsidR="00A5732A" w:rsidRPr="00C6595C" w:rsidRDefault="00A5732A" w:rsidP="00A5732A">
      <w:r w:rsidRPr="00BF7B4F">
        <w:t>«Холмский городской округ»</w:t>
      </w:r>
      <w:r>
        <w:t xml:space="preserve">                                                                                  </w:t>
      </w:r>
    </w:p>
    <w:p w:rsidR="00A5732A" w:rsidRDefault="00A5732A" w:rsidP="00A5732A"/>
    <w:p w:rsidR="00A5732A" w:rsidRDefault="00A5732A" w:rsidP="00A5732A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5732A" w:rsidRDefault="00A5732A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667F" w:rsidRPr="00E4667F" w:rsidRDefault="002A01F3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8A8" w:rsidRDefault="00AE58A8" w:rsidP="00AE58A8"/>
    <w:p w:rsidR="00172745" w:rsidRDefault="00A5443D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574C75" w:rsidRDefault="00574C75"/>
    <w:p w:rsidR="00574C75" w:rsidRDefault="00574C75"/>
    <w:p w:rsidR="00574C75" w:rsidRDefault="00574C75"/>
    <w:p w:rsidR="00574C75" w:rsidRDefault="00574C75"/>
    <w:p w:rsidR="00574C75" w:rsidRDefault="00574C75"/>
    <w:sectPr w:rsidR="00574C75" w:rsidSect="00916F6E">
      <w:pgSz w:w="11906" w:h="16838"/>
      <w:pgMar w:top="1134" w:right="849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86BDA"/>
    <w:multiLevelType w:val="multilevel"/>
    <w:tmpl w:val="51AA5928"/>
    <w:lvl w:ilvl="0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36F510DA"/>
    <w:multiLevelType w:val="hybridMultilevel"/>
    <w:tmpl w:val="806AD148"/>
    <w:lvl w:ilvl="0" w:tplc="906014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E0"/>
    <w:rsid w:val="00044C17"/>
    <w:rsid w:val="0005555F"/>
    <w:rsid w:val="000570A3"/>
    <w:rsid w:val="0006639C"/>
    <w:rsid w:val="000670E8"/>
    <w:rsid w:val="000811D1"/>
    <w:rsid w:val="00097766"/>
    <w:rsid w:val="000B0C04"/>
    <w:rsid w:val="000B7BA8"/>
    <w:rsid w:val="000C0C67"/>
    <w:rsid w:val="000C77B2"/>
    <w:rsid w:val="000E6EE8"/>
    <w:rsid w:val="00103612"/>
    <w:rsid w:val="00141993"/>
    <w:rsid w:val="001A7268"/>
    <w:rsid w:val="001B602C"/>
    <w:rsid w:val="0022265E"/>
    <w:rsid w:val="00222BF5"/>
    <w:rsid w:val="00222DCC"/>
    <w:rsid w:val="00230455"/>
    <w:rsid w:val="002614B8"/>
    <w:rsid w:val="00284BA4"/>
    <w:rsid w:val="002A01F3"/>
    <w:rsid w:val="002B145F"/>
    <w:rsid w:val="002E1318"/>
    <w:rsid w:val="002F28EA"/>
    <w:rsid w:val="0033335A"/>
    <w:rsid w:val="00333958"/>
    <w:rsid w:val="0037525A"/>
    <w:rsid w:val="003A4C56"/>
    <w:rsid w:val="003B3917"/>
    <w:rsid w:val="003B7FD4"/>
    <w:rsid w:val="003C607C"/>
    <w:rsid w:val="003D6173"/>
    <w:rsid w:val="003F3DEA"/>
    <w:rsid w:val="00421B62"/>
    <w:rsid w:val="00443DC0"/>
    <w:rsid w:val="00454EF2"/>
    <w:rsid w:val="00463AFD"/>
    <w:rsid w:val="004A330E"/>
    <w:rsid w:val="00513608"/>
    <w:rsid w:val="00523AC0"/>
    <w:rsid w:val="00527420"/>
    <w:rsid w:val="00572847"/>
    <w:rsid w:val="00574C75"/>
    <w:rsid w:val="005A3707"/>
    <w:rsid w:val="005C67CD"/>
    <w:rsid w:val="005C7086"/>
    <w:rsid w:val="00612BAD"/>
    <w:rsid w:val="00615D6B"/>
    <w:rsid w:val="006335BF"/>
    <w:rsid w:val="00634EC1"/>
    <w:rsid w:val="006759E5"/>
    <w:rsid w:val="006929F8"/>
    <w:rsid w:val="006E2B4C"/>
    <w:rsid w:val="006F1F89"/>
    <w:rsid w:val="0070230A"/>
    <w:rsid w:val="007123F0"/>
    <w:rsid w:val="00752469"/>
    <w:rsid w:val="007532FE"/>
    <w:rsid w:val="00755168"/>
    <w:rsid w:val="00784721"/>
    <w:rsid w:val="007A48D3"/>
    <w:rsid w:val="00832D6B"/>
    <w:rsid w:val="00855461"/>
    <w:rsid w:val="008A2662"/>
    <w:rsid w:val="008B152A"/>
    <w:rsid w:val="008C444B"/>
    <w:rsid w:val="008E08F3"/>
    <w:rsid w:val="00916F6E"/>
    <w:rsid w:val="009505CC"/>
    <w:rsid w:val="009D0E23"/>
    <w:rsid w:val="00A00D4B"/>
    <w:rsid w:val="00A267C7"/>
    <w:rsid w:val="00A5443D"/>
    <w:rsid w:val="00A5732A"/>
    <w:rsid w:val="00A654CD"/>
    <w:rsid w:val="00A7719B"/>
    <w:rsid w:val="00A8312C"/>
    <w:rsid w:val="00A93869"/>
    <w:rsid w:val="00AA0277"/>
    <w:rsid w:val="00AA3178"/>
    <w:rsid w:val="00AD2091"/>
    <w:rsid w:val="00AD7CAC"/>
    <w:rsid w:val="00AE0C86"/>
    <w:rsid w:val="00AE58A8"/>
    <w:rsid w:val="00B1002F"/>
    <w:rsid w:val="00B82BF0"/>
    <w:rsid w:val="00B87E7C"/>
    <w:rsid w:val="00BD778D"/>
    <w:rsid w:val="00BF7B4F"/>
    <w:rsid w:val="00C348E5"/>
    <w:rsid w:val="00C460B9"/>
    <w:rsid w:val="00C573C9"/>
    <w:rsid w:val="00CA7F62"/>
    <w:rsid w:val="00CD5767"/>
    <w:rsid w:val="00D17F34"/>
    <w:rsid w:val="00D808AB"/>
    <w:rsid w:val="00D83CCF"/>
    <w:rsid w:val="00D85CC6"/>
    <w:rsid w:val="00D90B66"/>
    <w:rsid w:val="00DA0616"/>
    <w:rsid w:val="00DB2F47"/>
    <w:rsid w:val="00DC7470"/>
    <w:rsid w:val="00E2112C"/>
    <w:rsid w:val="00E4065E"/>
    <w:rsid w:val="00E4667F"/>
    <w:rsid w:val="00E47E40"/>
    <w:rsid w:val="00E638AF"/>
    <w:rsid w:val="00E80C6D"/>
    <w:rsid w:val="00E83D7C"/>
    <w:rsid w:val="00E854E4"/>
    <w:rsid w:val="00EA50BA"/>
    <w:rsid w:val="00ED32E0"/>
    <w:rsid w:val="00F0204C"/>
    <w:rsid w:val="00F04F62"/>
    <w:rsid w:val="00F11A8C"/>
    <w:rsid w:val="00F4131E"/>
    <w:rsid w:val="00F70BAE"/>
    <w:rsid w:val="00FA4720"/>
    <w:rsid w:val="00FA61F9"/>
    <w:rsid w:val="00FD0BE6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792FDBF-9CC5-4AF8-B1B8-E147B6A4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BF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22B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BF5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A57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7DB4B-1B6C-4E36-9049-8B3A92FD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Виктория</cp:lastModifiedBy>
  <cp:revision>82</cp:revision>
  <cp:lastPrinted>2018-12-07T03:46:00Z</cp:lastPrinted>
  <dcterms:created xsi:type="dcterms:W3CDTF">2016-02-16T04:11:00Z</dcterms:created>
  <dcterms:modified xsi:type="dcterms:W3CDTF">2018-12-20T03:58:00Z</dcterms:modified>
</cp:coreProperties>
</file>