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72" w:rsidRPr="00106072" w:rsidRDefault="00106072" w:rsidP="00106072">
      <w:pPr>
        <w:ind w:firstLine="567"/>
        <w:jc w:val="center"/>
        <w:rPr>
          <w:rFonts w:ascii="Arial" w:hAnsi="Arial" w:cs="Arial"/>
          <w:sz w:val="24"/>
          <w:szCs w:val="24"/>
        </w:rPr>
      </w:pPr>
      <w:r w:rsidRPr="00106072">
        <w:rPr>
          <w:rFonts w:ascii="Arial" w:hAnsi="Arial" w:cs="Arial"/>
          <w:noProof/>
          <w:sz w:val="24"/>
          <w:szCs w:val="24"/>
        </w:rPr>
        <w:drawing>
          <wp:anchor distT="0" distB="0" distL="114300" distR="114300" simplePos="0" relativeHeight="251659264" behindDoc="1" locked="0" layoutInCell="1" allowOverlap="1" wp14:anchorId="0BA51A07" wp14:editId="57E4323E">
            <wp:simplePos x="0" y="0"/>
            <wp:positionH relativeFrom="column">
              <wp:posOffset>2867025</wp:posOffset>
            </wp:positionH>
            <wp:positionV relativeFrom="paragraph">
              <wp:posOffset>0</wp:posOffset>
            </wp:positionV>
            <wp:extent cx="571500" cy="685800"/>
            <wp:effectExtent l="0" t="0" r="0" b="0"/>
            <wp:wrapThrough wrapText="bothSides">
              <wp:wrapPolygon edited="0">
                <wp:start x="0" y="0"/>
                <wp:lineTo x="0" y="21000"/>
                <wp:lineTo x="20880" y="21000"/>
                <wp:lineTo x="208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072" w:rsidRPr="00106072" w:rsidRDefault="00106072" w:rsidP="00106072">
      <w:pPr>
        <w:ind w:firstLine="567"/>
        <w:jc w:val="center"/>
        <w:rPr>
          <w:rFonts w:ascii="Arial" w:hAnsi="Arial" w:cs="Arial"/>
          <w:sz w:val="24"/>
          <w:szCs w:val="24"/>
        </w:rPr>
      </w:pPr>
    </w:p>
    <w:p w:rsidR="00106072" w:rsidRPr="00106072" w:rsidRDefault="00106072" w:rsidP="00106072">
      <w:pPr>
        <w:pStyle w:val="3"/>
        <w:keepNext w:val="0"/>
        <w:ind w:firstLine="567"/>
        <w:rPr>
          <w:rFonts w:ascii="Arial" w:hAnsi="Arial" w:cs="Arial"/>
          <w:sz w:val="24"/>
          <w:szCs w:val="24"/>
        </w:rPr>
      </w:pPr>
    </w:p>
    <w:p w:rsidR="00106072" w:rsidRPr="00106072" w:rsidRDefault="00106072" w:rsidP="00106072">
      <w:pPr>
        <w:ind w:firstLine="567"/>
        <w:rPr>
          <w:rFonts w:ascii="Arial" w:hAnsi="Arial" w:cs="Arial"/>
          <w:sz w:val="24"/>
          <w:szCs w:val="24"/>
        </w:rPr>
      </w:pPr>
    </w:p>
    <w:p w:rsidR="00106072" w:rsidRPr="00106072" w:rsidRDefault="00106072" w:rsidP="00106072">
      <w:pPr>
        <w:pStyle w:val="a3"/>
        <w:ind w:firstLine="567"/>
        <w:jc w:val="center"/>
        <w:rPr>
          <w:rFonts w:ascii="Arial" w:hAnsi="Arial" w:cs="Arial"/>
          <w:b/>
          <w:sz w:val="24"/>
          <w:szCs w:val="24"/>
        </w:rPr>
      </w:pPr>
    </w:p>
    <w:p w:rsidR="00106072" w:rsidRPr="00106072" w:rsidRDefault="00106072" w:rsidP="00106072">
      <w:pPr>
        <w:pStyle w:val="a3"/>
        <w:ind w:firstLine="567"/>
        <w:jc w:val="center"/>
        <w:rPr>
          <w:rFonts w:ascii="Arial" w:hAnsi="Arial" w:cs="Arial"/>
          <w:b/>
          <w:sz w:val="24"/>
          <w:szCs w:val="24"/>
        </w:rPr>
      </w:pPr>
      <w:r w:rsidRPr="00106072">
        <w:rPr>
          <w:rFonts w:ascii="Arial" w:hAnsi="Arial" w:cs="Arial"/>
          <w:b/>
          <w:sz w:val="24"/>
          <w:szCs w:val="24"/>
        </w:rPr>
        <w:t>СОБРАНИЕ МУНИЦИПАЛЬНОГО ОБРАЗОВАНИЯ</w:t>
      </w:r>
    </w:p>
    <w:p w:rsidR="00106072" w:rsidRPr="00106072" w:rsidRDefault="00106072" w:rsidP="00106072">
      <w:pPr>
        <w:pStyle w:val="a3"/>
        <w:ind w:firstLine="567"/>
        <w:jc w:val="center"/>
        <w:rPr>
          <w:rFonts w:ascii="Arial" w:hAnsi="Arial" w:cs="Arial"/>
          <w:b/>
          <w:sz w:val="24"/>
          <w:szCs w:val="24"/>
        </w:rPr>
      </w:pPr>
      <w:r w:rsidRPr="00106072">
        <w:rPr>
          <w:rFonts w:ascii="Arial" w:hAnsi="Arial" w:cs="Arial"/>
          <w:b/>
          <w:sz w:val="24"/>
          <w:szCs w:val="24"/>
        </w:rPr>
        <w:t>«ХОЛМСКИЙ ГОРОДСКОЙ ОКРУГ»</w:t>
      </w:r>
    </w:p>
    <w:p w:rsidR="00106072" w:rsidRPr="00106072" w:rsidRDefault="00106072" w:rsidP="00106072">
      <w:pPr>
        <w:pStyle w:val="a3"/>
        <w:ind w:firstLine="567"/>
        <w:jc w:val="both"/>
        <w:rPr>
          <w:rFonts w:ascii="Arial" w:hAnsi="Arial" w:cs="Arial"/>
          <w:b/>
          <w:sz w:val="24"/>
          <w:szCs w:val="24"/>
        </w:rPr>
      </w:pPr>
    </w:p>
    <w:p w:rsidR="00106072" w:rsidRPr="00106072" w:rsidRDefault="00106072" w:rsidP="00106072">
      <w:pPr>
        <w:ind w:firstLine="567"/>
        <w:jc w:val="center"/>
        <w:rPr>
          <w:rFonts w:ascii="Arial" w:hAnsi="Arial" w:cs="Arial"/>
          <w:b/>
          <w:sz w:val="24"/>
          <w:szCs w:val="24"/>
        </w:rPr>
      </w:pPr>
      <w:r w:rsidRPr="00106072">
        <w:rPr>
          <w:rFonts w:ascii="Arial" w:hAnsi="Arial" w:cs="Arial"/>
          <w:b/>
          <w:sz w:val="24"/>
          <w:szCs w:val="24"/>
        </w:rPr>
        <w:t>РЕШЕНИЕ</w:t>
      </w:r>
    </w:p>
    <w:p w:rsidR="00106072" w:rsidRPr="00106072" w:rsidRDefault="00106072" w:rsidP="00106072">
      <w:pPr>
        <w:ind w:firstLine="567"/>
        <w:rPr>
          <w:rFonts w:ascii="Arial" w:hAnsi="Arial" w:cs="Arial"/>
          <w:sz w:val="24"/>
          <w:szCs w:val="24"/>
        </w:rPr>
      </w:pPr>
    </w:p>
    <w:p w:rsidR="00106072" w:rsidRPr="00106072" w:rsidRDefault="00106072" w:rsidP="00106072">
      <w:pPr>
        <w:pStyle w:val="ConsPlusTitle"/>
        <w:jc w:val="both"/>
        <w:rPr>
          <w:rFonts w:ascii="Arial" w:hAnsi="Arial" w:cs="Arial"/>
          <w:b w:val="0"/>
          <w:sz w:val="24"/>
          <w:szCs w:val="24"/>
        </w:rPr>
      </w:pPr>
      <w:r w:rsidRPr="00106072">
        <w:rPr>
          <w:rFonts w:ascii="Arial" w:hAnsi="Arial" w:cs="Arial"/>
          <w:b w:val="0"/>
          <w:sz w:val="24"/>
          <w:szCs w:val="24"/>
        </w:rPr>
        <w:t>от 30 сентября 2021 г. N 44/6-381</w:t>
      </w:r>
    </w:p>
    <w:p w:rsidR="00106072" w:rsidRPr="00106072" w:rsidRDefault="00106072" w:rsidP="00106072">
      <w:pPr>
        <w:pStyle w:val="ConsPlusTitle"/>
        <w:ind w:firstLine="567"/>
        <w:jc w:val="both"/>
        <w:rPr>
          <w:rFonts w:ascii="Arial" w:hAnsi="Arial" w:cs="Arial"/>
          <w:b w:val="0"/>
          <w:sz w:val="24"/>
          <w:szCs w:val="24"/>
        </w:rPr>
      </w:pPr>
    </w:p>
    <w:p w:rsidR="00106072" w:rsidRDefault="00106072" w:rsidP="00106072">
      <w:pPr>
        <w:pStyle w:val="ConsPlusTitle"/>
        <w:jc w:val="both"/>
        <w:rPr>
          <w:rFonts w:ascii="Arial" w:hAnsi="Arial" w:cs="Arial"/>
          <w:b w:val="0"/>
          <w:sz w:val="24"/>
          <w:szCs w:val="24"/>
        </w:rPr>
      </w:pPr>
      <w:r>
        <w:rPr>
          <w:rFonts w:ascii="Arial" w:hAnsi="Arial" w:cs="Arial"/>
          <w:b w:val="0"/>
          <w:sz w:val="24"/>
          <w:szCs w:val="24"/>
        </w:rPr>
        <w:t>Об утверждении Положения о муниципальном земельном контроле на территории муниципального образования «Холмский городской округ»</w:t>
      </w:r>
    </w:p>
    <w:p w:rsidR="00106072" w:rsidRDefault="00106072" w:rsidP="00106072">
      <w:pPr>
        <w:pStyle w:val="ConsPlusTitle"/>
        <w:jc w:val="both"/>
        <w:rPr>
          <w:rFonts w:ascii="Arial" w:hAnsi="Arial" w:cs="Arial"/>
          <w:b w:val="0"/>
          <w:sz w:val="24"/>
          <w:szCs w:val="24"/>
        </w:rPr>
      </w:pP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Список изменяющих документов</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(в ред. Решений Собрания муниципального образования</w:t>
      </w:r>
      <w:r>
        <w:rPr>
          <w:rFonts w:ascii="Arial" w:hAnsi="Arial" w:cs="Arial"/>
          <w:sz w:val="24"/>
          <w:szCs w:val="24"/>
        </w:rPr>
        <w:t xml:space="preserve"> </w:t>
      </w:r>
      <w:r w:rsidRPr="00106072">
        <w:rPr>
          <w:rFonts w:ascii="Arial" w:hAnsi="Arial" w:cs="Arial"/>
          <w:sz w:val="24"/>
          <w:szCs w:val="24"/>
        </w:rPr>
        <w:t>"Холмский городской округ"</w:t>
      </w:r>
      <w:r>
        <w:rPr>
          <w:rFonts w:ascii="Arial" w:hAnsi="Arial" w:cs="Arial"/>
          <w:sz w:val="24"/>
          <w:szCs w:val="24"/>
        </w:rPr>
        <w:t xml:space="preserve"> </w:t>
      </w:r>
      <w:r w:rsidRPr="00106072">
        <w:rPr>
          <w:rFonts w:ascii="Arial" w:hAnsi="Arial" w:cs="Arial"/>
          <w:sz w:val="24"/>
          <w:szCs w:val="24"/>
        </w:rPr>
        <w:t xml:space="preserve">от 24.03.2022 </w:t>
      </w:r>
      <w:hyperlink r:id="rId5">
        <w:r w:rsidRPr="00106072">
          <w:rPr>
            <w:rFonts w:ascii="Arial" w:hAnsi="Arial" w:cs="Arial"/>
            <w:sz w:val="24"/>
            <w:szCs w:val="24"/>
          </w:rPr>
          <w:t>N 49/6-424</w:t>
        </w:r>
      </w:hyperlink>
      <w:r w:rsidRPr="00106072">
        <w:rPr>
          <w:rFonts w:ascii="Arial" w:hAnsi="Arial" w:cs="Arial"/>
          <w:sz w:val="24"/>
          <w:szCs w:val="24"/>
        </w:rPr>
        <w:t xml:space="preserve">, от 28.02.2023 </w:t>
      </w:r>
      <w:hyperlink r:id="rId6">
        <w:r w:rsidRPr="00106072">
          <w:rPr>
            <w:rFonts w:ascii="Arial" w:hAnsi="Arial" w:cs="Arial"/>
            <w:sz w:val="24"/>
            <w:szCs w:val="24"/>
          </w:rPr>
          <w:t>N 63/6-536</w:t>
        </w:r>
      </w:hyperlink>
      <w:r w:rsidRPr="00106072">
        <w:rPr>
          <w:rFonts w:ascii="Arial" w:hAnsi="Arial" w:cs="Arial"/>
          <w:sz w:val="24"/>
          <w:szCs w:val="24"/>
        </w:rPr>
        <w:t>,</w:t>
      </w:r>
    </w:p>
    <w:p w:rsidR="00106072" w:rsidRPr="00106072" w:rsidRDefault="00106072" w:rsidP="00106072">
      <w:pPr>
        <w:pStyle w:val="ConsPlusTitle"/>
        <w:jc w:val="center"/>
        <w:rPr>
          <w:rFonts w:ascii="Arial" w:hAnsi="Arial" w:cs="Arial"/>
          <w:b w:val="0"/>
          <w:sz w:val="24"/>
          <w:szCs w:val="24"/>
        </w:rPr>
      </w:pPr>
      <w:r w:rsidRPr="00106072">
        <w:rPr>
          <w:rFonts w:ascii="Arial" w:hAnsi="Arial" w:cs="Arial"/>
          <w:b w:val="0"/>
          <w:sz w:val="24"/>
          <w:szCs w:val="24"/>
        </w:rPr>
        <w:t xml:space="preserve">от 28.02.2024 </w:t>
      </w:r>
      <w:hyperlink r:id="rId7">
        <w:r w:rsidRPr="00106072">
          <w:rPr>
            <w:rFonts w:ascii="Arial" w:hAnsi="Arial" w:cs="Arial"/>
            <w:b w:val="0"/>
            <w:sz w:val="24"/>
            <w:szCs w:val="24"/>
          </w:rPr>
          <w:t>N 10/7-57</w:t>
        </w:r>
      </w:hyperlink>
      <w:r w:rsidR="003E6EE6">
        <w:rPr>
          <w:rFonts w:ascii="Arial" w:hAnsi="Arial" w:cs="Arial"/>
          <w:b w:val="0"/>
          <w:sz w:val="24"/>
          <w:szCs w:val="24"/>
        </w:rPr>
        <w:t>, от 15.11.2024 № 20/7-141</w:t>
      </w:r>
      <w:r w:rsidRPr="00106072">
        <w:rPr>
          <w:rFonts w:ascii="Arial" w:hAnsi="Arial" w:cs="Arial"/>
          <w:b w:val="0"/>
          <w:sz w:val="24"/>
          <w:szCs w:val="24"/>
        </w:rPr>
        <w:t>)</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В соответствии с Земельным </w:t>
      </w:r>
      <w:hyperlink r:id="rId8">
        <w:r w:rsidRPr="00106072">
          <w:rPr>
            <w:rFonts w:ascii="Arial" w:hAnsi="Arial" w:cs="Arial"/>
            <w:sz w:val="24"/>
            <w:szCs w:val="24"/>
          </w:rPr>
          <w:t>кодексом</w:t>
        </w:r>
      </w:hyperlink>
      <w:r w:rsidRPr="00106072">
        <w:rPr>
          <w:rFonts w:ascii="Arial" w:hAnsi="Arial" w:cs="Arial"/>
          <w:sz w:val="24"/>
          <w:szCs w:val="24"/>
        </w:rPr>
        <w:t xml:space="preserve"> Российской Федерации, Федеральным </w:t>
      </w:r>
      <w:hyperlink r:id="rId9">
        <w:r w:rsidRPr="00106072">
          <w:rPr>
            <w:rFonts w:ascii="Arial" w:hAnsi="Arial" w:cs="Arial"/>
            <w:sz w:val="24"/>
            <w:szCs w:val="24"/>
          </w:rPr>
          <w:t>законом</w:t>
        </w:r>
      </w:hyperlink>
      <w:r w:rsidRPr="00106072">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0">
        <w:r w:rsidRPr="00106072">
          <w:rPr>
            <w:rFonts w:ascii="Arial" w:hAnsi="Arial" w:cs="Arial"/>
            <w:sz w:val="24"/>
            <w:szCs w:val="24"/>
          </w:rPr>
          <w:t>пунктом 4 части 2 статьи 3</w:t>
        </w:r>
      </w:hyperlink>
      <w:r w:rsidRPr="00106072">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 руководствуясь </w:t>
      </w:r>
      <w:hyperlink r:id="rId11">
        <w:r w:rsidRPr="00106072">
          <w:rPr>
            <w:rFonts w:ascii="Arial" w:hAnsi="Arial" w:cs="Arial"/>
            <w:sz w:val="24"/>
            <w:szCs w:val="24"/>
          </w:rPr>
          <w:t>частью 3 статьи 30</w:t>
        </w:r>
      </w:hyperlink>
      <w:r w:rsidRPr="00106072">
        <w:rPr>
          <w:rFonts w:ascii="Arial" w:hAnsi="Arial" w:cs="Arial"/>
          <w:sz w:val="24"/>
          <w:szCs w:val="24"/>
        </w:rPr>
        <w:t xml:space="preserve"> </w:t>
      </w:r>
      <w:hyperlink r:id="rId12">
        <w:r w:rsidRPr="00106072">
          <w:rPr>
            <w:rFonts w:ascii="Arial" w:hAnsi="Arial" w:cs="Arial"/>
            <w:sz w:val="24"/>
            <w:szCs w:val="24"/>
          </w:rPr>
          <w:t>Устава</w:t>
        </w:r>
      </w:hyperlink>
      <w:r w:rsidRPr="00106072">
        <w:rPr>
          <w:rFonts w:ascii="Arial" w:hAnsi="Arial" w:cs="Arial"/>
          <w:sz w:val="24"/>
          <w:szCs w:val="24"/>
        </w:rPr>
        <w:t xml:space="preserve"> муниципального образования "Холмский городской округ", Собрание муниципального образования "Холмский городской округ" решило:</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 Утвердить </w:t>
      </w:r>
      <w:hyperlink w:anchor="P47">
        <w:r w:rsidRPr="00106072">
          <w:rPr>
            <w:rFonts w:ascii="Arial" w:hAnsi="Arial" w:cs="Arial"/>
            <w:sz w:val="24"/>
            <w:szCs w:val="24"/>
          </w:rPr>
          <w:t>Положение</w:t>
        </w:r>
      </w:hyperlink>
      <w:r w:rsidRPr="00106072">
        <w:rPr>
          <w:rFonts w:ascii="Arial" w:hAnsi="Arial" w:cs="Arial"/>
          <w:sz w:val="24"/>
          <w:szCs w:val="24"/>
        </w:rPr>
        <w:t xml:space="preserve"> о муниципальном земельном контроле на территории муниципального образования "Холмский городской округ" (прилагается).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Признать утратившими силу: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 </w:t>
      </w:r>
      <w:hyperlink r:id="rId13">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w:t>
      </w:r>
      <w:hyperlink r:id="rId14">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30.01.2014 N 6/5-61 "О внесении изменения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w:t>
      </w:r>
      <w:hyperlink r:id="rId15">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23.04.2015 N 21/5-227 "О внесении изменения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4) </w:t>
      </w:r>
      <w:hyperlink r:id="rId16">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25.06.2015 N 24/5-258 "О внесении изменения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lastRenderedPageBreak/>
        <w:t xml:space="preserve">5) </w:t>
      </w:r>
      <w:hyperlink r:id="rId17">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29.10.2015 N 28/5-293 "О внесении изменения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6) </w:t>
      </w:r>
      <w:hyperlink r:id="rId18">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24.03.2016 N 33/5-346 "О внесении дополнения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7) </w:t>
      </w:r>
      <w:hyperlink r:id="rId19">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27.10.2017 N 50/5-527 "О внесении изменения в решение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8) </w:t>
      </w:r>
      <w:hyperlink r:id="rId20">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28.03.2019 N 10/6-80 "О внесении дополнения в Положение о муниципальном земельном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22.12.2011 N 38/4-670 "Об утверждении Положения о муниципальном земельном контроле на территории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Опубликовать настоящее решение в газете "Холмская панорама" и разместить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Настоящее решение вступает в силу с 01.01.2022.</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5. </w:t>
      </w:r>
      <w:hyperlink w:anchor="P350">
        <w:r w:rsidRPr="00106072">
          <w:rPr>
            <w:rFonts w:ascii="Arial" w:hAnsi="Arial" w:cs="Arial"/>
            <w:sz w:val="24"/>
            <w:szCs w:val="24"/>
          </w:rPr>
          <w:t>Статья 14</w:t>
        </w:r>
      </w:hyperlink>
      <w:r w:rsidRPr="00106072">
        <w:rPr>
          <w:rFonts w:ascii="Arial" w:hAnsi="Arial" w:cs="Arial"/>
          <w:sz w:val="24"/>
          <w:szCs w:val="24"/>
        </w:rPr>
        <w:t xml:space="preserve"> Положения вступает в силу с 01.01.2023.</w:t>
      </w:r>
    </w:p>
    <w:p w:rsidR="00106072" w:rsidRPr="00106072" w:rsidRDefault="003E6EE6" w:rsidP="00106072">
      <w:pPr>
        <w:pStyle w:val="ConsPlusNormal"/>
        <w:ind w:firstLine="567"/>
        <w:jc w:val="both"/>
        <w:rPr>
          <w:rFonts w:ascii="Arial" w:hAnsi="Arial" w:cs="Arial"/>
          <w:sz w:val="24"/>
          <w:szCs w:val="24"/>
        </w:rPr>
      </w:pPr>
      <w:hyperlink w:anchor="P408">
        <w:r w:rsidR="00106072" w:rsidRPr="00106072">
          <w:rPr>
            <w:rFonts w:ascii="Arial" w:hAnsi="Arial" w:cs="Arial"/>
            <w:sz w:val="24"/>
            <w:szCs w:val="24"/>
          </w:rPr>
          <w:t>Статья 15</w:t>
        </w:r>
      </w:hyperlink>
      <w:r w:rsidR="00106072" w:rsidRPr="00106072">
        <w:rPr>
          <w:rFonts w:ascii="Arial" w:hAnsi="Arial" w:cs="Arial"/>
          <w:sz w:val="24"/>
          <w:szCs w:val="24"/>
        </w:rPr>
        <w:t xml:space="preserve"> и </w:t>
      </w:r>
      <w:hyperlink w:anchor="P507">
        <w:r w:rsidR="00106072" w:rsidRPr="00106072">
          <w:rPr>
            <w:rFonts w:ascii="Arial" w:hAnsi="Arial" w:cs="Arial"/>
            <w:sz w:val="24"/>
            <w:szCs w:val="24"/>
          </w:rPr>
          <w:t>Приложение N 4</w:t>
        </w:r>
      </w:hyperlink>
      <w:r w:rsidR="00106072" w:rsidRPr="00106072">
        <w:rPr>
          <w:rFonts w:ascii="Arial" w:hAnsi="Arial" w:cs="Arial"/>
          <w:sz w:val="24"/>
          <w:szCs w:val="24"/>
        </w:rPr>
        <w:t xml:space="preserve"> к Положению вступают в силу с 01.03.2022.</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(п. 5 в ред. </w:t>
      </w:r>
      <w:hyperlink r:id="rId21">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 "Холмский городской округ" от 24.03.2022 N 49/6-424)</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rPr>
          <w:rFonts w:ascii="Arial" w:hAnsi="Arial" w:cs="Arial"/>
          <w:sz w:val="24"/>
          <w:szCs w:val="24"/>
        </w:rPr>
      </w:pPr>
      <w:r w:rsidRPr="00106072">
        <w:rPr>
          <w:rFonts w:ascii="Arial" w:hAnsi="Arial" w:cs="Arial"/>
          <w:sz w:val="24"/>
          <w:szCs w:val="24"/>
        </w:rPr>
        <w:t>Мэр муниципального образования</w:t>
      </w:r>
    </w:p>
    <w:p w:rsidR="00106072" w:rsidRPr="00106072" w:rsidRDefault="00106072" w:rsidP="00106072">
      <w:pPr>
        <w:pStyle w:val="ConsPlusNormal"/>
        <w:rPr>
          <w:rFonts w:ascii="Arial" w:hAnsi="Arial" w:cs="Arial"/>
          <w:sz w:val="24"/>
          <w:szCs w:val="24"/>
        </w:rPr>
      </w:pPr>
      <w:r w:rsidRPr="00106072">
        <w:rPr>
          <w:rFonts w:ascii="Arial" w:hAnsi="Arial" w:cs="Arial"/>
          <w:sz w:val="24"/>
          <w:szCs w:val="24"/>
        </w:rPr>
        <w:t>"Холмский городской округ"</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106072">
        <w:rPr>
          <w:rFonts w:ascii="Arial" w:hAnsi="Arial" w:cs="Arial"/>
          <w:sz w:val="24"/>
          <w:szCs w:val="24"/>
        </w:rPr>
        <w:t>Д.Г.Любчинов</w:t>
      </w:r>
      <w:proofErr w:type="spellEnd"/>
    </w:p>
    <w:p w:rsidR="00106072" w:rsidRDefault="00106072">
      <w:pPr>
        <w:spacing w:after="160" w:line="259" w:lineRule="auto"/>
        <w:rPr>
          <w:rFonts w:ascii="Arial" w:eastAsiaTheme="minorEastAsia" w:hAnsi="Arial" w:cs="Arial"/>
          <w:sz w:val="24"/>
          <w:szCs w:val="24"/>
        </w:rPr>
      </w:pPr>
      <w:r>
        <w:rPr>
          <w:rFonts w:ascii="Arial" w:hAnsi="Arial" w:cs="Arial"/>
          <w:sz w:val="24"/>
          <w:szCs w:val="24"/>
        </w:rPr>
        <w:br w:type="page"/>
      </w:r>
    </w:p>
    <w:p w:rsidR="00106072" w:rsidRPr="00106072" w:rsidRDefault="00106072" w:rsidP="00106072">
      <w:pPr>
        <w:pStyle w:val="ConsPlusNormal"/>
        <w:ind w:firstLine="567"/>
        <w:jc w:val="right"/>
        <w:outlineLvl w:val="0"/>
        <w:rPr>
          <w:rFonts w:ascii="Arial" w:hAnsi="Arial" w:cs="Arial"/>
          <w:sz w:val="24"/>
          <w:szCs w:val="24"/>
        </w:rPr>
      </w:pPr>
      <w:r w:rsidRPr="00106072">
        <w:rPr>
          <w:rFonts w:ascii="Arial" w:hAnsi="Arial" w:cs="Arial"/>
          <w:sz w:val="24"/>
          <w:szCs w:val="24"/>
        </w:rPr>
        <w:lastRenderedPageBreak/>
        <w:t>Утверждено</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решением</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Собрания муниципального образования</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"Холмский городской округ"</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от 30.09.2021 N 44/6-381</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Title"/>
        <w:ind w:firstLine="567"/>
        <w:jc w:val="center"/>
        <w:rPr>
          <w:rFonts w:ascii="Arial" w:hAnsi="Arial" w:cs="Arial"/>
          <w:sz w:val="24"/>
          <w:szCs w:val="24"/>
        </w:rPr>
      </w:pPr>
      <w:bookmarkStart w:id="0" w:name="P47"/>
      <w:bookmarkEnd w:id="0"/>
      <w:r w:rsidRPr="00106072">
        <w:rPr>
          <w:rFonts w:ascii="Arial" w:hAnsi="Arial" w:cs="Arial"/>
          <w:sz w:val="24"/>
          <w:szCs w:val="24"/>
        </w:rPr>
        <w:t>ПОЛОЖЕНИЕ</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О МУНИЦИПАЛЬНОМ ЗЕМЕЛЬНОМ КОНТРОЛЕ НА ТЕРРИТОРИИ</w:t>
      </w:r>
    </w:p>
    <w:p w:rsid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МУНИЦИПАЛЬНОГО ОБРАЗОВАНИЯ "ХОЛМСКИЙ ГОРОДСКОЙ ОКРУГ"</w:t>
      </w:r>
    </w:p>
    <w:p w:rsidR="00106072" w:rsidRDefault="00106072" w:rsidP="00106072">
      <w:pPr>
        <w:pStyle w:val="ConsPlusTitle"/>
        <w:ind w:firstLine="567"/>
        <w:jc w:val="center"/>
        <w:rPr>
          <w:rFonts w:ascii="Arial" w:hAnsi="Arial" w:cs="Arial"/>
          <w:sz w:val="24"/>
          <w:szCs w:val="24"/>
        </w:rPr>
      </w:pP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Список изменяющих документов</w:t>
      </w:r>
    </w:p>
    <w:p w:rsid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(в ред. Решений Собрания муниципального образования</w:t>
      </w:r>
      <w:r>
        <w:rPr>
          <w:rFonts w:ascii="Arial" w:hAnsi="Arial" w:cs="Arial"/>
          <w:sz w:val="24"/>
          <w:szCs w:val="24"/>
        </w:rPr>
        <w:t xml:space="preserve"> </w:t>
      </w:r>
      <w:r w:rsidRPr="00106072">
        <w:rPr>
          <w:rFonts w:ascii="Arial" w:hAnsi="Arial" w:cs="Arial"/>
          <w:sz w:val="24"/>
          <w:szCs w:val="24"/>
        </w:rPr>
        <w:t xml:space="preserve">"Холмский городской округ" от 24.03.2022 </w:t>
      </w:r>
      <w:hyperlink r:id="rId22">
        <w:r w:rsidRPr="00106072">
          <w:rPr>
            <w:rFonts w:ascii="Arial" w:hAnsi="Arial" w:cs="Arial"/>
            <w:sz w:val="24"/>
            <w:szCs w:val="24"/>
          </w:rPr>
          <w:t>N 49/6-424</w:t>
        </w:r>
      </w:hyperlink>
      <w:r w:rsidRPr="00106072">
        <w:rPr>
          <w:rFonts w:ascii="Arial" w:hAnsi="Arial" w:cs="Arial"/>
          <w:sz w:val="24"/>
          <w:szCs w:val="24"/>
        </w:rPr>
        <w:t xml:space="preserve">, от 28.02.2023 </w:t>
      </w:r>
      <w:hyperlink r:id="rId23">
        <w:r w:rsidRPr="00106072">
          <w:rPr>
            <w:rFonts w:ascii="Arial" w:hAnsi="Arial" w:cs="Arial"/>
            <w:sz w:val="24"/>
            <w:szCs w:val="24"/>
          </w:rPr>
          <w:t>N 63/6-536</w:t>
        </w:r>
      </w:hyperlink>
      <w:r w:rsidRPr="00106072">
        <w:rPr>
          <w:rFonts w:ascii="Arial" w:hAnsi="Arial" w:cs="Arial"/>
          <w:sz w:val="24"/>
          <w:szCs w:val="24"/>
        </w:rPr>
        <w:t xml:space="preserve">, </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от 28.02.2024 </w:t>
      </w:r>
      <w:hyperlink r:id="rId24">
        <w:r w:rsidRPr="00106072">
          <w:rPr>
            <w:rFonts w:ascii="Arial" w:hAnsi="Arial" w:cs="Arial"/>
            <w:sz w:val="24"/>
            <w:szCs w:val="24"/>
          </w:rPr>
          <w:t>N 10/7-57</w:t>
        </w:r>
      </w:hyperlink>
      <w:r w:rsidR="003E6EE6">
        <w:rPr>
          <w:rFonts w:ascii="Arial" w:hAnsi="Arial" w:cs="Arial"/>
          <w:sz w:val="24"/>
          <w:szCs w:val="24"/>
        </w:rPr>
        <w:t>, от 15.11.2024 г. № 20/7-141</w:t>
      </w:r>
      <w:r w:rsidRPr="00106072">
        <w:rPr>
          <w:rFonts w:ascii="Arial" w:hAnsi="Arial" w:cs="Arial"/>
          <w:sz w:val="24"/>
          <w:szCs w:val="24"/>
        </w:rPr>
        <w:t>)</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1. Общие положения</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"Холмский городской округ" (далее - муниципальный контроль).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Предметом муниципального контроля является: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исполнение решений, принимаемых по результатам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Объектами муниципального контроля (далее - объект контроля) являются: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объекты земельных отношений, расположенные на территории муниципального образования "Холмский городской округ", к которым предъявляются обязательные требования.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(п. 3 в ред. </w:t>
      </w:r>
      <w:hyperlink r:id="rId25">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 "Холмский городской округ" от 24.03.2022 N 49/6-424)</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Учет объектов контроля осуществляется посредством создания: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единого реестра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иных государственных и муниципальных информационных систем путем межведомственного информационного взаимодействия.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Контрольным органом в соответствии с </w:t>
      </w:r>
      <w:hyperlink r:id="rId26">
        <w:r w:rsidRPr="00106072">
          <w:rPr>
            <w:rFonts w:ascii="Arial" w:hAnsi="Arial" w:cs="Arial"/>
            <w:sz w:val="24"/>
            <w:szCs w:val="24"/>
          </w:rPr>
          <w:t>частью 2 статьи 16</w:t>
        </w:r>
      </w:hyperlink>
      <w:r w:rsidRPr="00106072">
        <w:rPr>
          <w:rFonts w:ascii="Arial" w:hAnsi="Arial" w:cs="Arial"/>
          <w:sz w:val="24"/>
          <w:szCs w:val="24"/>
        </w:rPr>
        <w:t xml:space="preserve"> и </w:t>
      </w:r>
      <w:hyperlink r:id="rId27">
        <w:r w:rsidRPr="00106072">
          <w:rPr>
            <w:rFonts w:ascii="Arial" w:hAnsi="Arial" w:cs="Arial"/>
            <w:sz w:val="24"/>
            <w:szCs w:val="24"/>
          </w:rPr>
          <w:t>частью 5 статьи 17</w:t>
        </w:r>
      </w:hyperlink>
      <w:r w:rsidRPr="00106072">
        <w:rPr>
          <w:rFonts w:ascii="Arial" w:hAnsi="Arial" w:cs="Arial"/>
          <w:sz w:val="24"/>
          <w:szCs w:val="24"/>
        </w:rPr>
        <w:t xml:space="preserve">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5. Муниципальный контроль осуществляется администрацией муниципального образования "Холмский городской округ" (далее - Контрольный </w:t>
      </w:r>
      <w:r w:rsidRPr="00106072">
        <w:rPr>
          <w:rFonts w:ascii="Arial" w:hAnsi="Arial" w:cs="Arial"/>
          <w:sz w:val="24"/>
          <w:szCs w:val="24"/>
        </w:rPr>
        <w:lastRenderedPageBreak/>
        <w:t>орган).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Непосредственное осуществление муниципального контроля возлагается на отдел муниципального контроля администрации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Руководство деятельностью по осуществлению муниципального контроля осуществляет мэр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От имени Контрольного органа муниципальный контроль вправе осуществлять следующие должностные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руководитель (заместитель руководителя)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Перечень должностных лиц Контрольного органа, уполномоченных на осуществление муниципального контроля, утвержден постановлением администрации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Права и обязанности инспектора.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Инспектор обязан: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соблюдать законодательство Российской Федерации, права и законные интересы контролируемых лиц;</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д)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28">
        <w:r w:rsidRPr="00106072">
          <w:rPr>
            <w:rFonts w:ascii="Arial" w:hAnsi="Arial" w:cs="Arial"/>
            <w:sz w:val="24"/>
            <w:szCs w:val="24"/>
          </w:rPr>
          <w:t>законом</w:t>
        </w:r>
      </w:hyperlink>
      <w:r w:rsidRPr="00106072">
        <w:rPr>
          <w:rFonts w:ascii="Arial" w:hAnsi="Arial" w:cs="Arial"/>
          <w:sz w:val="24"/>
          <w:szCs w:val="24"/>
        </w:rPr>
        <w:t xml:space="preserve"> N 248-ФЗ и </w:t>
      </w:r>
      <w:hyperlink w:anchor="P169">
        <w:r w:rsidRPr="00106072">
          <w:rPr>
            <w:rFonts w:ascii="Arial" w:hAnsi="Arial" w:cs="Arial"/>
            <w:sz w:val="24"/>
            <w:szCs w:val="24"/>
          </w:rPr>
          <w:t>статьей 6</w:t>
        </w:r>
      </w:hyperlink>
      <w:r w:rsidRPr="00106072">
        <w:rPr>
          <w:rFonts w:ascii="Arial" w:hAnsi="Arial" w:cs="Arial"/>
          <w:sz w:val="24"/>
          <w:szCs w:val="24"/>
        </w:rPr>
        <w:t xml:space="preserve"> настоящего Положения, осуществлять консультирование;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е) предоставлять контролируемым лицам, их представителям, </w:t>
      </w:r>
      <w:r w:rsidRPr="00106072">
        <w:rPr>
          <w:rFonts w:ascii="Arial" w:hAnsi="Arial" w:cs="Arial"/>
          <w:sz w:val="24"/>
          <w:szCs w:val="24"/>
        </w:rPr>
        <w:lastRenderedPageBreak/>
        <w:t xml:space="preserve">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29">
        <w:r w:rsidRPr="00106072">
          <w:rPr>
            <w:rFonts w:ascii="Arial" w:hAnsi="Arial" w:cs="Arial"/>
            <w:sz w:val="24"/>
            <w:szCs w:val="24"/>
          </w:rPr>
          <w:t>законом</w:t>
        </w:r>
      </w:hyperlink>
      <w:r w:rsidRPr="00106072">
        <w:rPr>
          <w:rFonts w:ascii="Arial" w:hAnsi="Arial" w:cs="Arial"/>
          <w:sz w:val="24"/>
          <w:szCs w:val="24"/>
        </w:rPr>
        <w:t xml:space="preserve">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е)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ж)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и) доказывать обоснованность своих действий при их обжаловании в порядке, установленном законодательством Российской Федерации;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й)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к)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е)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w:t>
      </w:r>
      <w:r w:rsidRPr="00106072">
        <w:rPr>
          <w:rFonts w:ascii="Arial" w:hAnsi="Arial" w:cs="Arial"/>
          <w:sz w:val="24"/>
          <w:szCs w:val="24"/>
        </w:rPr>
        <w:lastRenderedPageBreak/>
        <w:t>обязательных требований и о восстановлении нарушенного положения;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е) обращаться в соответствии с Федеральным </w:t>
      </w:r>
      <w:hyperlink r:id="rId30">
        <w:r w:rsidRPr="00106072">
          <w:rPr>
            <w:rFonts w:ascii="Arial" w:hAnsi="Arial" w:cs="Arial"/>
            <w:sz w:val="24"/>
            <w:szCs w:val="24"/>
          </w:rPr>
          <w:t>законом</w:t>
        </w:r>
      </w:hyperlink>
      <w:r w:rsidRPr="00106072">
        <w:rPr>
          <w:rFonts w:ascii="Arial" w:hAnsi="Arial" w:cs="Arial"/>
          <w:sz w:val="24"/>
          <w:szCs w:val="24"/>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9. К отношениям, связанным с осуществлением муниципального земельного контроля, применяются положения Федерального </w:t>
      </w:r>
      <w:hyperlink r:id="rId31">
        <w:r w:rsidRPr="00106072">
          <w:rPr>
            <w:rFonts w:ascii="Arial" w:hAnsi="Arial" w:cs="Arial"/>
            <w:sz w:val="24"/>
            <w:szCs w:val="24"/>
          </w:rPr>
          <w:t>закона</w:t>
        </w:r>
      </w:hyperlink>
      <w:r w:rsidRPr="00106072">
        <w:rPr>
          <w:rFonts w:ascii="Arial" w:hAnsi="Arial" w:cs="Arial"/>
          <w:sz w:val="24"/>
          <w:szCs w:val="24"/>
        </w:rPr>
        <w:t xml:space="preserve">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2. Категории риска причинения вреда (ущерба)</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 ред. </w:t>
      </w:r>
      <w:hyperlink r:id="rId32">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28.02.2023 N 63/6-536)</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 Система оценки и управления рисками причинения вреда (ущерба) охраняемым законом ценностям при осуществлении муниципального контроля на территории Холмского городского округа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w:t>
      </w:r>
      <w:hyperlink r:id="rId33">
        <w:r w:rsidRPr="00106072">
          <w:rPr>
            <w:rFonts w:ascii="Arial" w:hAnsi="Arial" w:cs="Arial"/>
            <w:sz w:val="24"/>
            <w:szCs w:val="24"/>
          </w:rPr>
          <w:t>статьей 66</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Внеплановые контрольные мероприятия, за исключением выездного обследования и наблюдения за соблюдением обязательных требований (мониторинг безопасности), проводятся по основаниям, предусмотренным </w:t>
      </w:r>
      <w:hyperlink r:id="rId34">
        <w:r w:rsidRPr="00106072">
          <w:rPr>
            <w:rFonts w:ascii="Arial" w:hAnsi="Arial" w:cs="Arial"/>
            <w:sz w:val="24"/>
            <w:szCs w:val="24"/>
          </w:rPr>
          <w:t>пунктами 1</w:t>
        </w:r>
      </w:hyperlink>
      <w:r w:rsidRPr="00106072">
        <w:rPr>
          <w:rFonts w:ascii="Arial" w:hAnsi="Arial" w:cs="Arial"/>
          <w:sz w:val="24"/>
          <w:szCs w:val="24"/>
        </w:rPr>
        <w:t xml:space="preserve">, </w:t>
      </w:r>
      <w:hyperlink r:id="rId35">
        <w:r w:rsidRPr="00106072">
          <w:rPr>
            <w:rFonts w:ascii="Arial" w:hAnsi="Arial" w:cs="Arial"/>
            <w:sz w:val="24"/>
            <w:szCs w:val="24"/>
          </w:rPr>
          <w:t>3</w:t>
        </w:r>
      </w:hyperlink>
      <w:r w:rsidRPr="00106072">
        <w:rPr>
          <w:rFonts w:ascii="Arial" w:hAnsi="Arial" w:cs="Arial"/>
          <w:sz w:val="24"/>
          <w:szCs w:val="24"/>
        </w:rPr>
        <w:t xml:space="preserve"> - </w:t>
      </w:r>
      <w:hyperlink r:id="rId36">
        <w:r w:rsidRPr="00106072">
          <w:rPr>
            <w:rFonts w:ascii="Arial" w:hAnsi="Arial" w:cs="Arial"/>
            <w:sz w:val="24"/>
            <w:szCs w:val="24"/>
          </w:rPr>
          <w:t>6 части 1 статьи 57</w:t>
        </w:r>
      </w:hyperlink>
      <w:r w:rsidRPr="00106072">
        <w:rPr>
          <w:rFonts w:ascii="Arial" w:hAnsi="Arial" w:cs="Arial"/>
          <w:sz w:val="24"/>
          <w:szCs w:val="24"/>
        </w:rPr>
        <w:t xml:space="preserve">, </w:t>
      </w:r>
      <w:hyperlink r:id="rId37">
        <w:r w:rsidRPr="00106072">
          <w:rPr>
            <w:rFonts w:ascii="Arial" w:hAnsi="Arial" w:cs="Arial"/>
            <w:sz w:val="24"/>
            <w:szCs w:val="24"/>
          </w:rPr>
          <w:t>частью 12 статьи 66</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3. Виды профилактических мероприятий, которые</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проводятся при осуществлении муниципального контроля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 ред. </w:t>
      </w:r>
      <w:hyperlink r:id="rId38">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28.02.2024 N 10/7-57)</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При осуществлении муниципального контроля Контрольный орган проводит следующие виды профилактических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информирование;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объявление предостережения;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консультирование;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профилактический визит.</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4. Информирование контролируемых</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и иных заинтересованных лиц по вопросам соблюдения</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обязательных требований</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 ред. </w:t>
      </w:r>
      <w:hyperlink r:id="rId39">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28.02.2024 N 10/7-57)</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4) утвержденные проверочные листы в формате, допускающем их использование для </w:t>
      </w:r>
      <w:proofErr w:type="spellStart"/>
      <w:r w:rsidRPr="00106072">
        <w:rPr>
          <w:rFonts w:ascii="Arial" w:hAnsi="Arial" w:cs="Arial"/>
          <w:sz w:val="24"/>
          <w:szCs w:val="24"/>
        </w:rPr>
        <w:t>самообследования</w:t>
      </w:r>
      <w:proofErr w:type="spellEnd"/>
      <w:r w:rsidRPr="00106072">
        <w:rPr>
          <w:rFonts w:ascii="Arial" w:hAnsi="Arial" w:cs="Arial"/>
          <w:sz w:val="24"/>
          <w:szCs w:val="24"/>
        </w:rPr>
        <w:t>;</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5) руководства по соблюдению обязательных требований, разработанные и утвержденные в соответствии с Федеральным </w:t>
      </w:r>
      <w:hyperlink r:id="rId40">
        <w:r w:rsidRPr="00106072">
          <w:rPr>
            <w:rFonts w:ascii="Arial" w:hAnsi="Arial" w:cs="Arial"/>
            <w:sz w:val="24"/>
            <w:szCs w:val="24"/>
          </w:rPr>
          <w:t>законом</w:t>
        </w:r>
      </w:hyperlink>
      <w:r w:rsidRPr="00106072">
        <w:rPr>
          <w:rFonts w:ascii="Arial" w:hAnsi="Arial" w:cs="Arial"/>
          <w:sz w:val="24"/>
          <w:szCs w:val="24"/>
        </w:rPr>
        <w:t xml:space="preserve"> "Об обязательных требованиях в Российской Федерации";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перечень индикаторов риска нарушения обязательных требований, порядок отнесения объектов контроля к категориям риска;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исчерпывающий перечень сведений, которые могут запрашиваться контрольным (надзорным) органом у контролируемого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сведения о способах получения консультаций по вопросам соблюдения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сведения о применении контрольным (надзорным) органом мер стимулирования добросовестности контролируемых лиц;</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13) доклады, содержащие результаты обобщения правоприменительной практики контрольного (надзорного)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14) доклады о государственном контроле (надзоре), муниципальном контроле;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15) информацию о способах и процедуре </w:t>
      </w:r>
      <w:proofErr w:type="spellStart"/>
      <w:r w:rsidRPr="00106072">
        <w:rPr>
          <w:rFonts w:ascii="Arial" w:hAnsi="Arial" w:cs="Arial"/>
          <w:sz w:val="24"/>
          <w:szCs w:val="24"/>
        </w:rPr>
        <w:t>самообследования</w:t>
      </w:r>
      <w:proofErr w:type="spellEnd"/>
      <w:r w:rsidRPr="00106072">
        <w:rPr>
          <w:rFonts w:ascii="Arial" w:hAnsi="Arial" w:cs="Arial"/>
          <w:sz w:val="24"/>
          <w:szCs w:val="24"/>
        </w:rPr>
        <w:t xml:space="preserve"> (при ее наличии), в том числе методические рекомендации по проведению </w:t>
      </w:r>
      <w:proofErr w:type="spellStart"/>
      <w:r w:rsidRPr="00106072">
        <w:rPr>
          <w:rFonts w:ascii="Arial" w:hAnsi="Arial" w:cs="Arial"/>
          <w:sz w:val="24"/>
          <w:szCs w:val="24"/>
        </w:rPr>
        <w:t>самообследования</w:t>
      </w:r>
      <w:proofErr w:type="spellEnd"/>
      <w:r w:rsidRPr="00106072">
        <w:rPr>
          <w:rFonts w:ascii="Arial" w:hAnsi="Arial" w:cs="Arial"/>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5. Предостережение о недопустимости нарушения</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обязательных требований</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w:t>
      </w:r>
      <w:hyperlink r:id="rId41">
        <w:r w:rsidRPr="00106072">
          <w:rPr>
            <w:rFonts w:ascii="Arial" w:hAnsi="Arial" w:cs="Arial"/>
            <w:sz w:val="24"/>
            <w:szCs w:val="24"/>
          </w:rPr>
          <w:t>Предостережение</w:t>
        </w:r>
      </w:hyperlink>
      <w:r w:rsidRPr="00106072">
        <w:rPr>
          <w:rFonts w:ascii="Arial" w:hAnsi="Arial" w:cs="Arial"/>
          <w:sz w:val="24"/>
          <w:szCs w:val="24"/>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Возражение должно содержать: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наименование Контрольного органа, в который направляется возражение;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дату и номер предостережения;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доводы, на основании которых контролируемое лицо не согласно с объявленным предостережением;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дату получения предостережения контролируемым лицом;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личную подпись и дату.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Контрольный орган рассматривает возражение в отношении предостережения в течение пятнадцати рабочих дней со дня его получения.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По результатам рассмотрения возражения Контрольный орган принимает одно из следующих решений: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удовлетворяет возражение в форме отмены предостережения;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отказывает в удовлетворении возражения с указанием причины отказа.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Повторное направление возражения по тем же основаниям не допускается.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bookmarkStart w:id="1" w:name="P169"/>
      <w:bookmarkEnd w:id="1"/>
      <w:r w:rsidRPr="00106072">
        <w:rPr>
          <w:rFonts w:ascii="Arial" w:hAnsi="Arial" w:cs="Arial"/>
          <w:sz w:val="24"/>
          <w:szCs w:val="24"/>
        </w:rPr>
        <w:t>Статья 6. Консультирование</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порядка проведения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периодичности проведения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порядка принятия решений по итогам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порядка обжалования решений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Инспекторы осуществляют консультирование контролируемых лиц и их представителей: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Индивидуальное консультирование на личном приеме каждого заявителя инспекторами не может превышать 10 минут.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Время разговора по телефону не должно превышать 10 минут.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5. Контролируемое лицо вправе направить запрос о предоставлении письменного ответа в сроки, установленные Федеральным </w:t>
      </w:r>
      <w:hyperlink r:id="rId42">
        <w:r w:rsidRPr="00106072">
          <w:rPr>
            <w:rFonts w:ascii="Arial" w:hAnsi="Arial" w:cs="Arial"/>
            <w:sz w:val="24"/>
            <w:szCs w:val="24"/>
          </w:rPr>
          <w:t>законом</w:t>
        </w:r>
      </w:hyperlink>
      <w:r w:rsidRPr="00106072">
        <w:rPr>
          <w:rFonts w:ascii="Arial" w:hAnsi="Arial" w:cs="Arial"/>
          <w:sz w:val="24"/>
          <w:szCs w:val="24"/>
        </w:rPr>
        <w:t xml:space="preserve"> от 02.05.2006 N 59-ФЗ "О порядке рассмотрения обращений граждан Российской Федерации".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Контрольный орган осуществляет учет проведенных консультирований.</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6.1. Профилактический визит</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(введена </w:t>
      </w:r>
      <w:hyperlink r:id="rId43">
        <w:r w:rsidRPr="00106072">
          <w:rPr>
            <w:rFonts w:ascii="Arial" w:hAnsi="Arial" w:cs="Arial"/>
            <w:sz w:val="24"/>
            <w:szCs w:val="24"/>
          </w:rPr>
          <w:t>Решением</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28.02.2024 N 10/7-57)</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44">
        <w:r w:rsidRPr="00106072">
          <w:rPr>
            <w:rFonts w:ascii="Arial" w:hAnsi="Arial" w:cs="Arial"/>
            <w:sz w:val="24"/>
            <w:szCs w:val="24"/>
          </w:rPr>
          <w:t>статьей 50</w:t>
        </w:r>
      </w:hyperlink>
      <w:r w:rsidRPr="00106072">
        <w:rPr>
          <w:rFonts w:ascii="Arial" w:hAnsi="Arial" w:cs="Arial"/>
          <w:sz w:val="24"/>
          <w:szCs w:val="24"/>
        </w:rPr>
        <w:t xml:space="preserve"> Федеральным законом от 31.07.2020 N 248-ФЗ "О государственном контроле (надзоре) и муниципальном контроле в Российской Федерации".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14. Проведение обязательного профилактического визита осуществляется в Порядке, предусмотренном для проведения профессионального визита.</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7. Контрольные мероприятия. Общие вопросы</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 ред. </w:t>
      </w:r>
      <w:hyperlink r:id="rId45">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28.02.2023 N 63/6-536</w:t>
      </w:r>
      <w:r w:rsidR="003E6EE6">
        <w:rPr>
          <w:rFonts w:ascii="Arial" w:hAnsi="Arial" w:cs="Arial"/>
          <w:sz w:val="24"/>
          <w:szCs w:val="24"/>
        </w:rPr>
        <w:t>, от 15.11.2024 № 20/7-141</w:t>
      </w:r>
      <w:r w:rsidRPr="00106072">
        <w:rPr>
          <w:rFonts w:ascii="Arial" w:hAnsi="Arial" w:cs="Arial"/>
          <w:sz w:val="24"/>
          <w:szCs w:val="24"/>
        </w:rPr>
        <w:t>)</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Инспекционный визит.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Рейдовый осмотр.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Документарная проверка.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Выездная проверка.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Выездное обследование.</w:t>
      </w:r>
      <w:bookmarkStart w:id="2" w:name="_GoBack"/>
      <w:bookmarkEnd w:id="2"/>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Наблюдение за соблюдением обязательных требований (мониторинг безопасности).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w:t>
      </w:r>
      <w:hyperlink r:id="rId46">
        <w:r w:rsidRPr="00106072">
          <w:rPr>
            <w:rFonts w:ascii="Arial" w:hAnsi="Arial" w:cs="Arial"/>
            <w:sz w:val="24"/>
            <w:szCs w:val="24"/>
          </w:rPr>
          <w:t>статьей 66</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Для проведения контрольных мероприятий принимается распоряжение: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Дата, время и место принятия решения.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Кем принято решение.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Основание проведения контрольного (надзорного)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Вид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Объект контроля, в отношении которого проводится контрольное мероприятие.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Вид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Перечень контрольных действий, совершаемых в рамках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Предмет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Проверочные листы, если их применение является обязательным.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13) Дата проведения контрольного мероприятия, в том числе срок непосредственного взаимодействия с контролируемым лицом.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Распоряжение о проведении контрольного мероприятия принимается и подписывается мэром, первым вице-мэром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Во всех случаях проведения контрольных мероприятий должностные лица контрольного органа для фиксации доказательств нарушений обязательных требований осуществляют фотосъемку, аудио- и видеозапись.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(сотовый телефон, диктофон, фотоаппарат).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Инструментальное обследование осуществляется инспектором с применением мобильного приложения "</w:t>
      </w:r>
      <w:proofErr w:type="spellStart"/>
      <w:r w:rsidRPr="00106072">
        <w:rPr>
          <w:rFonts w:ascii="Arial" w:hAnsi="Arial" w:cs="Arial"/>
          <w:sz w:val="24"/>
          <w:szCs w:val="24"/>
        </w:rPr>
        <w:t>KadastrRU</w:t>
      </w:r>
      <w:proofErr w:type="spellEnd"/>
      <w:r w:rsidRPr="00106072">
        <w:rPr>
          <w:rFonts w:ascii="Arial" w:hAnsi="Arial" w:cs="Arial"/>
          <w:sz w:val="24"/>
          <w:szCs w:val="24"/>
        </w:rPr>
        <w:t>", лазерным дальномером, или специалистом, имеющим допуск к работе на специальном оборудовании, использованию технических приборов путем проведения геодезических работ.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Проведение фотосъемки, аудио- и видеозаписи осуществляется с обязательным уведомлением контролируемого лица и его представителя.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Перед началом фиксации должностное лицо контрольного органа объявляет о том, кем осуществляется фиксация, о дате и месте проведения фиксации, способе фиксации, виде проводимого контрольного мероприятия; участвующие лица представляются на камеру, называя фамилию, имя, отчество (при наличии) и статус участника. В ходе записи подробно фиксируются и указываются место и характер выявленного нарушения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Материальные носители фотосъемки, аудио- и видеозаписи являются приложением к акту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Индивидуальный предприниматель, гражданин, являющиеся контролируемыми лицами, вправе в соответствии с </w:t>
      </w:r>
      <w:hyperlink r:id="rId47">
        <w:r w:rsidRPr="00106072">
          <w:rPr>
            <w:rFonts w:ascii="Arial" w:hAnsi="Arial" w:cs="Arial"/>
            <w:sz w:val="24"/>
            <w:szCs w:val="24"/>
          </w:rPr>
          <w:t>частью 8 статьи 31</w:t>
        </w:r>
      </w:hyperlink>
      <w:r w:rsidRPr="00106072">
        <w:rPr>
          <w:rFonts w:ascii="Arial" w:hAnsi="Arial" w:cs="Arial"/>
          <w:sz w:val="24"/>
          <w:szCs w:val="24"/>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временной нетрудоспособности;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необходимости явки по вызову (извещениям, повесткам) судов, правоохранительных органов, военных комиссариатов;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в) избрания в соответствии с Уголовно-процессуальным </w:t>
      </w:r>
      <w:hyperlink r:id="rId48">
        <w:r w:rsidRPr="00106072">
          <w:rPr>
            <w:rFonts w:ascii="Arial" w:hAnsi="Arial" w:cs="Arial"/>
            <w:sz w:val="24"/>
            <w:szCs w:val="24"/>
          </w:rPr>
          <w:t>кодексом</w:t>
        </w:r>
      </w:hyperlink>
      <w:r w:rsidRPr="00106072">
        <w:rPr>
          <w:rFonts w:ascii="Arial" w:hAnsi="Arial" w:cs="Arial"/>
          <w:sz w:val="24"/>
          <w:szCs w:val="24"/>
        </w:rPr>
        <w:t xml:space="preserve"> Российской Федерации меры пресечения, исключающей возможность присутствия при проведении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нахождения за пределами муниципального образования "Холмский городской округ".</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Инспекционный визит.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инспекционного визита допускаются следующие контрольные 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Осмотр.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Опрос.</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Получение письменных объяснений.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Инспекционный визит проводится без предварительного уведомления контролируемого лица и собственника объекта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Контролируемые лица или их представители обязаны обеспечить беспрепятственный доступ должностного лица в здания, сооружения, помещения.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9">
        <w:r w:rsidRPr="00106072">
          <w:rPr>
            <w:rFonts w:ascii="Arial" w:hAnsi="Arial" w:cs="Arial"/>
            <w:sz w:val="24"/>
            <w:szCs w:val="24"/>
          </w:rPr>
          <w:t>пунктами 3</w:t>
        </w:r>
      </w:hyperlink>
      <w:r w:rsidRPr="00106072">
        <w:rPr>
          <w:rFonts w:ascii="Arial" w:hAnsi="Arial" w:cs="Arial"/>
          <w:sz w:val="24"/>
          <w:szCs w:val="24"/>
        </w:rPr>
        <w:t xml:space="preserve"> - </w:t>
      </w:r>
      <w:hyperlink r:id="rId50">
        <w:r w:rsidRPr="00106072">
          <w:rPr>
            <w:rFonts w:ascii="Arial" w:hAnsi="Arial" w:cs="Arial"/>
            <w:sz w:val="24"/>
            <w:szCs w:val="24"/>
          </w:rPr>
          <w:t>6 части 1 статьи 57</w:t>
        </w:r>
      </w:hyperlink>
      <w:r w:rsidRPr="00106072">
        <w:rPr>
          <w:rFonts w:ascii="Arial" w:hAnsi="Arial" w:cs="Arial"/>
          <w:sz w:val="24"/>
          <w:szCs w:val="24"/>
        </w:rPr>
        <w:t xml:space="preserve"> и </w:t>
      </w:r>
      <w:hyperlink r:id="rId51">
        <w:r w:rsidRPr="00106072">
          <w:rPr>
            <w:rFonts w:ascii="Arial" w:hAnsi="Arial" w:cs="Arial"/>
            <w:sz w:val="24"/>
            <w:szCs w:val="24"/>
          </w:rPr>
          <w:t>частью 12 статьи 66</w:t>
        </w:r>
      </w:hyperlink>
      <w:r w:rsidRPr="00106072">
        <w:rPr>
          <w:rFonts w:ascii="Arial" w:hAnsi="Arial" w:cs="Arial"/>
          <w:sz w:val="24"/>
          <w:szCs w:val="24"/>
        </w:rPr>
        <w:t xml:space="preserve"> настоящего Федерального закона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Рейдовый осмотр.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рейдового осмотра допускаются следующие контрольные 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Осмотр.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Опрос.</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Получение письменных объяснений.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Истребование документов.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Срок взаимодействия с одним контролируемым лицом в период проведения рейдового осмотра не может превышать 1 рабочий день.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При проведении рейдового осмотра должностные лица вправе взаимодействовать с находящимися на производственных объектах гражданами.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7) </w:t>
      </w:r>
      <w:proofErr w:type="gramStart"/>
      <w:r w:rsidRPr="00106072">
        <w:rPr>
          <w:rFonts w:ascii="Arial" w:hAnsi="Arial" w:cs="Arial"/>
          <w:sz w:val="24"/>
          <w:szCs w:val="24"/>
        </w:rPr>
        <w:t>В</w:t>
      </w:r>
      <w:proofErr w:type="gramEnd"/>
      <w:r w:rsidRPr="00106072">
        <w:rPr>
          <w:rFonts w:ascii="Arial" w:hAnsi="Arial" w:cs="Arial"/>
          <w:sz w:val="24"/>
          <w:szCs w:val="24"/>
        </w:rPr>
        <w:t xml:space="preserve">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Документарная проверка.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документарной проверки допускаются следующие контрольные 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Получение письменных объяснений.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Истребование документов.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Срок проведения документарной проверки не может превышать 10 рабочих дней.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7) Внеплановая документарная проверка проводится без согласования с органами прокуратуры в соответствии с </w:t>
      </w:r>
      <w:hyperlink r:id="rId52">
        <w:r w:rsidRPr="00106072">
          <w:rPr>
            <w:rFonts w:ascii="Arial" w:hAnsi="Arial" w:cs="Arial"/>
            <w:sz w:val="24"/>
            <w:szCs w:val="24"/>
          </w:rPr>
          <w:t>частью 9 статьи 72</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Выездная проверка.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Выездная проверка проводится по месту нахождения (осуществления деятельности) контролируемого лица либо объекта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3">
        <w:r w:rsidRPr="00106072">
          <w:rPr>
            <w:rFonts w:ascii="Arial" w:hAnsi="Arial" w:cs="Arial"/>
            <w:sz w:val="24"/>
            <w:szCs w:val="24"/>
          </w:rPr>
          <w:t>пунктами 3</w:t>
        </w:r>
      </w:hyperlink>
      <w:r w:rsidRPr="00106072">
        <w:rPr>
          <w:rFonts w:ascii="Arial" w:hAnsi="Arial" w:cs="Arial"/>
          <w:sz w:val="24"/>
          <w:szCs w:val="24"/>
        </w:rPr>
        <w:t xml:space="preserve"> - </w:t>
      </w:r>
      <w:hyperlink r:id="rId54">
        <w:r w:rsidRPr="00106072">
          <w:rPr>
            <w:rFonts w:ascii="Arial" w:hAnsi="Arial" w:cs="Arial"/>
            <w:sz w:val="24"/>
            <w:szCs w:val="24"/>
          </w:rPr>
          <w:t>6 части 1 статьи 57</w:t>
        </w:r>
      </w:hyperlink>
      <w:r w:rsidRPr="00106072">
        <w:rPr>
          <w:rFonts w:ascii="Arial" w:hAnsi="Arial" w:cs="Arial"/>
          <w:sz w:val="24"/>
          <w:szCs w:val="24"/>
        </w:rPr>
        <w:t xml:space="preserve"> и </w:t>
      </w:r>
      <w:hyperlink r:id="rId55">
        <w:r w:rsidRPr="00106072">
          <w:rPr>
            <w:rFonts w:ascii="Arial" w:hAnsi="Arial" w:cs="Arial"/>
            <w:sz w:val="24"/>
            <w:szCs w:val="24"/>
          </w:rPr>
          <w:t>частью 12 статьи 66</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6072">
        <w:rPr>
          <w:rFonts w:ascii="Arial" w:hAnsi="Arial" w:cs="Arial"/>
          <w:sz w:val="24"/>
          <w:szCs w:val="24"/>
        </w:rPr>
        <w:t>микропредприятия</w:t>
      </w:r>
      <w:proofErr w:type="spellEnd"/>
      <w:r w:rsidRPr="00106072">
        <w:rPr>
          <w:rFonts w:ascii="Arial" w:hAnsi="Arial" w:cs="Arial"/>
          <w:sz w:val="24"/>
          <w:szCs w:val="24"/>
        </w:rPr>
        <w:t>.</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6)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выездной проверки допускаются следующие контрольные действия: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а) Осмотр.</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б) Опрос.</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Получение письменных объяснений.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г) Истребование документов.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При осуществлении осмотра в случае выявления нарушений обязательных требований инспектор для фиксации доказательств нарушений обязательных требований использует фотосъемку, аудио- и видеозапись, иные способы фиксации доказательств.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Выездное обследование.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Выездное обследование осуществляется в целях визуальной оценки соблюдения контролируемым лицом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Выездное обследование проводится по месту нахождения объектов и территорий.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3) </w:t>
      </w:r>
      <w:proofErr w:type="gramStart"/>
      <w:r w:rsidRPr="00106072">
        <w:rPr>
          <w:rFonts w:ascii="Arial" w:hAnsi="Arial" w:cs="Arial"/>
          <w:sz w:val="24"/>
          <w:szCs w:val="24"/>
        </w:rPr>
        <w:t>В</w:t>
      </w:r>
      <w:proofErr w:type="gramEnd"/>
      <w:r w:rsidRPr="00106072">
        <w:rPr>
          <w:rFonts w:ascii="Arial" w:hAnsi="Arial" w:cs="Arial"/>
          <w:sz w:val="24"/>
          <w:szCs w:val="24"/>
        </w:rPr>
        <w:t xml:space="preserve">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Выездное обследование проводится без информирования контролируемого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3E6EE6"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6) </w:t>
      </w:r>
      <w:r w:rsidR="003E6EE6">
        <w:rPr>
          <w:rFonts w:ascii="Arial" w:eastAsiaTheme="minorHAnsi" w:hAnsi="Arial" w:cs="Arial"/>
          <w:sz w:val="24"/>
          <w:szCs w:val="24"/>
          <w:lang w:eastAsia="en-US"/>
        </w:rPr>
        <w:t xml:space="preserve">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3E6EE6" w:rsidRDefault="003E6EE6" w:rsidP="003E6EE6">
      <w:pPr>
        <w:pStyle w:val="ConsPlusNormal"/>
        <w:jc w:val="both"/>
        <w:rPr>
          <w:rFonts w:ascii="Arial" w:hAnsi="Arial" w:cs="Arial"/>
          <w:sz w:val="24"/>
          <w:szCs w:val="24"/>
        </w:rPr>
      </w:pPr>
      <w:r>
        <w:rPr>
          <w:rFonts w:ascii="Arial" w:hAnsi="Arial" w:cs="Arial"/>
          <w:sz w:val="24"/>
          <w:szCs w:val="24"/>
        </w:rPr>
        <w:t>(п. 6 ч. 11 ст. 7 в ред. Решения Собрания муниципального образования «Холмский городской округ» от 15.11.2024 г. № 20/7-141)</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Выездное обследование может проводиться в форме внепланового контрольного мероприятия.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Наблюдение за соблюдением обязательных требований (мониторинг безопасности).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Наблюдение за соблюдением обязательных требований (мониторинг безопасности) проводится должностным лицом контрольного органа в соответствии со </w:t>
      </w:r>
      <w:hyperlink r:id="rId56">
        <w:r w:rsidRPr="00106072">
          <w:rPr>
            <w:rFonts w:ascii="Arial" w:hAnsi="Arial" w:cs="Arial"/>
            <w:sz w:val="24"/>
            <w:szCs w:val="24"/>
          </w:rPr>
          <w:t>статьей 74</w:t>
        </w:r>
      </w:hyperlink>
      <w:r w:rsidRPr="00106072">
        <w:rPr>
          <w:rFonts w:ascii="Arial" w:hAnsi="Arial" w:cs="Arial"/>
          <w:sz w:val="24"/>
          <w:szCs w:val="24"/>
        </w:rPr>
        <w:t xml:space="preserve"> Федерального закона N 248-ФЗ.</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8. Меры, принимаемые Контрольным органом</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по результатам контрольных мероприятий</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06072" w:rsidRPr="00106072" w:rsidRDefault="00106072" w:rsidP="00106072">
      <w:pPr>
        <w:pStyle w:val="ConsPlusNormal"/>
        <w:ind w:firstLine="567"/>
        <w:jc w:val="both"/>
        <w:rPr>
          <w:rFonts w:ascii="Arial" w:hAnsi="Arial" w:cs="Arial"/>
          <w:sz w:val="24"/>
          <w:szCs w:val="24"/>
        </w:rPr>
      </w:pPr>
      <w:bookmarkStart w:id="3" w:name="P315"/>
      <w:bookmarkEnd w:id="3"/>
      <w:r w:rsidRPr="00106072">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w:t>
      </w:r>
      <w:hyperlink w:anchor="P493">
        <w:r w:rsidRPr="00106072">
          <w:rPr>
            <w:rFonts w:ascii="Arial" w:hAnsi="Arial" w:cs="Arial"/>
            <w:sz w:val="24"/>
            <w:szCs w:val="24"/>
          </w:rPr>
          <w:t>Предписание</w:t>
        </w:r>
      </w:hyperlink>
      <w:r w:rsidRPr="00106072">
        <w:rPr>
          <w:rFonts w:ascii="Arial" w:hAnsi="Arial" w:cs="Arial"/>
          <w:sz w:val="24"/>
          <w:szCs w:val="24"/>
        </w:rPr>
        <w:t xml:space="preserve"> оформляется по форме согласно приложению 3 к настоящему Положению. Указанная форма действует до момента утверждения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типовой формы предписания.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(часть 2 в ред. </w:t>
      </w:r>
      <w:hyperlink r:id="rId57">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 "Холмский городской округ" от 24.03.2022 N 49/6-424)</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4. По истечении срока исполнения контролируемым лицом решения, принятого в соответствии с </w:t>
      </w:r>
      <w:hyperlink w:anchor="P315">
        <w:r w:rsidRPr="00106072">
          <w:rPr>
            <w:rFonts w:ascii="Arial" w:hAnsi="Arial" w:cs="Arial"/>
            <w:sz w:val="24"/>
            <w:szCs w:val="24"/>
          </w:rPr>
          <w:t>пунктом 1 части 1</w:t>
        </w:r>
      </w:hyperlink>
      <w:r w:rsidRPr="00106072">
        <w:rPr>
          <w:rFonts w:ascii="Arial" w:hAnsi="Arial" w:cs="Arial"/>
          <w:sz w:val="24"/>
          <w:szCs w:val="24"/>
        </w:rPr>
        <w:t xml:space="preserve">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7. В случае, если по итогам проведения контрольного мероприятия, предусмотренного частью 7 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315">
        <w:r w:rsidRPr="00106072">
          <w:rPr>
            <w:rFonts w:ascii="Arial" w:hAnsi="Arial" w:cs="Arial"/>
            <w:sz w:val="24"/>
            <w:szCs w:val="24"/>
          </w:rPr>
          <w:t>пунктом 1 части 1</w:t>
        </w:r>
      </w:hyperlink>
      <w:r w:rsidRPr="00106072">
        <w:rPr>
          <w:rFonts w:ascii="Arial" w:hAnsi="Arial" w:cs="Arial"/>
          <w:sz w:val="24"/>
          <w:szCs w:val="24"/>
        </w:rPr>
        <w:t xml:space="preserve"> настоящей статьи, с указанием новых сроков его исполнения.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9. Плановые контрольные мероприятия</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58">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10. Внеплановые контрольные мероприятия</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59">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11. Документарная проверка</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60">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12. Выездная проверка</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61">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both"/>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r w:rsidRPr="00106072">
        <w:rPr>
          <w:rFonts w:ascii="Arial" w:hAnsi="Arial" w:cs="Arial"/>
          <w:sz w:val="24"/>
          <w:szCs w:val="24"/>
        </w:rPr>
        <w:t>Статья 13. Выездное обследование</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62">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bookmarkStart w:id="4" w:name="P350"/>
      <w:bookmarkEnd w:id="4"/>
      <w:r w:rsidRPr="00106072">
        <w:rPr>
          <w:rFonts w:ascii="Arial" w:hAnsi="Arial" w:cs="Arial"/>
          <w:sz w:val="24"/>
          <w:szCs w:val="24"/>
        </w:rPr>
        <w:t>Статья 14. Досудебное обжалование</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решений о проведении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актов контрольных мероприятий, предписаний об устранении выявленных нарушений;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действий (бездействия) должностных лиц в рамках контрольных мероприятий.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2. До 2030 года жалоба на решение контрольного (надзорного) органа, действия (бездействие) его должностных лиц, подаваемая в соответствии с </w:t>
      </w:r>
      <w:hyperlink r:id="rId63">
        <w:r w:rsidRPr="00106072">
          <w:rPr>
            <w:rFonts w:ascii="Arial" w:hAnsi="Arial" w:cs="Arial"/>
            <w:sz w:val="24"/>
            <w:szCs w:val="24"/>
          </w:rPr>
          <w:t>главой 9</w:t>
        </w:r>
      </w:hyperlink>
      <w:r w:rsidRPr="00106072">
        <w:rPr>
          <w:rFonts w:ascii="Arial" w:hAnsi="Arial" w:cs="Arial"/>
          <w:sz w:val="24"/>
          <w:szCs w:val="24"/>
        </w:rPr>
        <w:t xml:space="preserve"> Федерального закона N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Материалы, прилагаемые к жалобе, в том числе фото- и видеоматериалы, представляются контролируемым лицом в электронном виде.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(часть 2 в ред. </w:t>
      </w:r>
      <w:hyperlink r:id="rId64">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06072" w:rsidRPr="00106072" w:rsidRDefault="00106072" w:rsidP="00106072">
      <w:pPr>
        <w:pStyle w:val="ConsPlusNormal"/>
        <w:ind w:firstLine="567"/>
        <w:jc w:val="both"/>
        <w:rPr>
          <w:rFonts w:ascii="Arial" w:hAnsi="Arial" w:cs="Arial"/>
          <w:sz w:val="24"/>
          <w:szCs w:val="24"/>
        </w:rPr>
      </w:pPr>
      <w:bookmarkStart w:id="5" w:name="P361"/>
      <w:bookmarkEnd w:id="5"/>
      <w:r w:rsidRPr="00106072">
        <w:rPr>
          <w:rFonts w:ascii="Arial" w:hAnsi="Arial" w:cs="Arial"/>
          <w:sz w:val="24"/>
          <w:szCs w:val="24"/>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Жалоба может содержать ходатайство о приостановлении исполнения обжалуемого решения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о приостановлении исполнения обжалуемого решения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об отказе в приостановлении исполнения обжалуемого решения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Жалоба должна содержать:</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требования контролируемого лица, подавшего жалобу;</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Контрольный орган принимает решение об отказе в рассмотрении жалобы в течение пяти рабочих дней со дня получения жалобы, если: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 жалоба подана после истечения сроков подачи жалобы, установленных </w:t>
      </w:r>
      <w:hyperlink w:anchor="P361">
        <w:r w:rsidRPr="00106072">
          <w:rPr>
            <w:rFonts w:ascii="Arial" w:hAnsi="Arial" w:cs="Arial"/>
            <w:sz w:val="24"/>
            <w:szCs w:val="24"/>
          </w:rPr>
          <w:t>частью 4</w:t>
        </w:r>
      </w:hyperlink>
      <w:r w:rsidRPr="00106072">
        <w:rPr>
          <w:rFonts w:ascii="Arial" w:hAnsi="Arial" w:cs="Arial"/>
          <w:sz w:val="24"/>
          <w:szCs w:val="24"/>
        </w:rPr>
        <w:t xml:space="preserve"> настоящей статьи, и не содержит ходатайства о восстановлении пропущенного срока на подачу жалобы;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в удовлетворении ходатайства о восстановлении пропущенного срока на подачу жалобы отказано;</w:t>
      </w:r>
    </w:p>
    <w:p w:rsidR="00106072" w:rsidRPr="00106072" w:rsidRDefault="00106072" w:rsidP="00106072">
      <w:pPr>
        <w:pStyle w:val="ConsPlusNormal"/>
        <w:ind w:firstLine="567"/>
        <w:jc w:val="both"/>
        <w:rPr>
          <w:rFonts w:ascii="Arial" w:hAnsi="Arial" w:cs="Arial"/>
          <w:sz w:val="24"/>
          <w:szCs w:val="24"/>
        </w:rPr>
      </w:pPr>
      <w:bookmarkStart w:id="6" w:name="P382"/>
      <w:bookmarkEnd w:id="6"/>
      <w:r w:rsidRPr="00106072">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имеется решение суда по вопросам, поставленным в жалобе;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06072" w:rsidRPr="00106072" w:rsidRDefault="00106072" w:rsidP="00106072">
      <w:pPr>
        <w:pStyle w:val="ConsPlusNormal"/>
        <w:ind w:firstLine="567"/>
        <w:jc w:val="both"/>
        <w:rPr>
          <w:rFonts w:ascii="Arial" w:hAnsi="Arial" w:cs="Arial"/>
          <w:sz w:val="24"/>
          <w:szCs w:val="24"/>
        </w:rPr>
      </w:pPr>
      <w:bookmarkStart w:id="7" w:name="P387"/>
      <w:bookmarkEnd w:id="7"/>
      <w:r w:rsidRPr="00106072">
        <w:rPr>
          <w:rFonts w:ascii="Arial" w:hAnsi="Arial" w:cs="Arial"/>
          <w:sz w:val="24"/>
          <w:szCs w:val="24"/>
        </w:rPr>
        <w:t>8) жалоба подана в ненадлежащий орган;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13. Отказ в рассмотрении жалобы по основаниям, указанным в </w:t>
      </w:r>
      <w:hyperlink w:anchor="P382">
        <w:r w:rsidRPr="00106072">
          <w:rPr>
            <w:rFonts w:ascii="Arial" w:hAnsi="Arial" w:cs="Arial"/>
            <w:sz w:val="24"/>
            <w:szCs w:val="24"/>
          </w:rPr>
          <w:t>пунктах 3</w:t>
        </w:r>
      </w:hyperlink>
      <w:r w:rsidRPr="00106072">
        <w:rPr>
          <w:rFonts w:ascii="Arial" w:hAnsi="Arial" w:cs="Arial"/>
          <w:sz w:val="24"/>
          <w:szCs w:val="24"/>
        </w:rPr>
        <w:t xml:space="preserve"> - </w:t>
      </w:r>
      <w:hyperlink w:anchor="P387">
        <w:r w:rsidRPr="00106072">
          <w:rPr>
            <w:rFonts w:ascii="Arial" w:hAnsi="Arial" w:cs="Arial"/>
            <w:sz w:val="24"/>
            <w:szCs w:val="24"/>
          </w:rPr>
          <w:t>8 части 12</w:t>
        </w:r>
      </w:hyperlink>
      <w:r w:rsidRPr="00106072">
        <w:rPr>
          <w:rFonts w:ascii="Arial" w:hAnsi="Arial" w:cs="Arial"/>
          <w:sz w:val="24"/>
          <w:szCs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15. Жалоба подлежит рассмотрению руководителем (заместителем руководителя) Контрольного органа в течение 20 рабочих дней со дня ее регистрации.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16. Указанный срок может быть продлен на двадцать рабочих дней в следующих исключительных случаях:</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проведение в отношении должностного лица, действия (бездействие) которого обжалуются, служебной проверки по фактам, указанным в жалобе;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отсутствие должностного лица, действия (бездействие) которого обжалуются, по уважительной причине (болезнь, отпуск, командировка).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20. По итогам рассмотрения жалобы руководитель (заместитель руководителя) Контрольного органа принимает одно из следующих решений: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оставляет жалобу без удовлетворения;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отменяет решение Контрольного органа полностью или частично;</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отменяет решение Контрольного органа полностью и принимает новое решение;</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21. Решение Контрольного органа, содержащее обоснование принятого решения, срок и порядок его исполнения размещаются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Title"/>
        <w:ind w:firstLine="567"/>
        <w:jc w:val="center"/>
        <w:outlineLvl w:val="1"/>
        <w:rPr>
          <w:rFonts w:ascii="Arial" w:hAnsi="Arial" w:cs="Arial"/>
          <w:sz w:val="24"/>
          <w:szCs w:val="24"/>
        </w:rPr>
      </w:pPr>
      <w:bookmarkStart w:id="8" w:name="P408"/>
      <w:bookmarkEnd w:id="8"/>
      <w:r w:rsidRPr="00106072">
        <w:rPr>
          <w:rFonts w:ascii="Arial" w:hAnsi="Arial" w:cs="Arial"/>
          <w:sz w:val="24"/>
          <w:szCs w:val="24"/>
        </w:rPr>
        <w:t>Статья 15. Ключевые показатели вида контроля</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и их целевые значения для муниципального контроля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 xml:space="preserve">(в ред. </w:t>
      </w:r>
      <w:hyperlink r:id="rId65">
        <w:r w:rsidRPr="00106072">
          <w:rPr>
            <w:rFonts w:ascii="Arial" w:hAnsi="Arial" w:cs="Arial"/>
            <w:sz w:val="24"/>
            <w:szCs w:val="24"/>
          </w:rPr>
          <w:t>Решения</w:t>
        </w:r>
      </w:hyperlink>
      <w:r w:rsidRPr="00106072">
        <w:rPr>
          <w:rFonts w:ascii="Arial" w:hAnsi="Arial" w:cs="Arial"/>
          <w:sz w:val="24"/>
          <w:szCs w:val="24"/>
        </w:rPr>
        <w:t xml:space="preserve"> Собрания муниципального образования</w:t>
      </w:r>
    </w:p>
    <w:p w:rsidR="00106072" w:rsidRPr="00106072" w:rsidRDefault="00106072" w:rsidP="00106072">
      <w:pPr>
        <w:pStyle w:val="ConsPlusNormal"/>
        <w:ind w:firstLine="567"/>
        <w:jc w:val="center"/>
        <w:rPr>
          <w:rFonts w:ascii="Arial" w:hAnsi="Arial" w:cs="Arial"/>
          <w:sz w:val="24"/>
          <w:szCs w:val="24"/>
        </w:rPr>
      </w:pPr>
      <w:r w:rsidRPr="00106072">
        <w:rPr>
          <w:rFonts w:ascii="Arial" w:hAnsi="Arial" w:cs="Arial"/>
          <w:sz w:val="24"/>
          <w:szCs w:val="24"/>
        </w:rPr>
        <w:t>"Холмский городской округ" от 28.02.2023 N 63/6-536)</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В систему показателей результативности и эффективности деятельности уполномоченного органа входят:</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Ключевые показатели и их целевые значения:</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доля устраненных нарушений из числа выявленных нарушений обязательных требований - 50%;</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доля обоснованных жалоб на действия (бездействие) контрольного органа и (или) его должностного лица при проведении контрольных мероприятий - 10%;</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доля отмененных результатов контрольных мероприятий - 10%;</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доля вынесенных судебных решений о назначении административного наказания по материалам контрольного органа - 75%;</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66">
        <w:r w:rsidRPr="00106072">
          <w:rPr>
            <w:rFonts w:ascii="Arial" w:hAnsi="Arial" w:cs="Arial"/>
            <w:sz w:val="24"/>
            <w:szCs w:val="24"/>
          </w:rPr>
          <w:t>статей 2.7</w:t>
        </w:r>
      </w:hyperlink>
      <w:r w:rsidRPr="00106072">
        <w:rPr>
          <w:rFonts w:ascii="Arial" w:hAnsi="Arial" w:cs="Arial"/>
          <w:sz w:val="24"/>
          <w:szCs w:val="24"/>
        </w:rPr>
        <w:t xml:space="preserve"> и </w:t>
      </w:r>
      <w:hyperlink r:id="rId67">
        <w:r w:rsidRPr="00106072">
          <w:rPr>
            <w:rFonts w:ascii="Arial" w:hAnsi="Arial" w:cs="Arial"/>
            <w:sz w:val="24"/>
            <w:szCs w:val="24"/>
          </w:rPr>
          <w:t>2.9</w:t>
        </w:r>
      </w:hyperlink>
      <w:r w:rsidRPr="00106072">
        <w:rPr>
          <w:rFonts w:ascii="Arial" w:hAnsi="Arial" w:cs="Arial"/>
          <w:sz w:val="24"/>
          <w:szCs w:val="24"/>
        </w:rPr>
        <w:t xml:space="preserve"> Кодекса Российской Федерации об административных правонарушениях - 5%.</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Индикативные показатели:</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 количество внеплановых контрольных мероприятий, проведенных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3) общее количество контрольных мероприятий с взаимодействием, проведенных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количество контрольных мероприятий с взаимодействием по каждому виду КНМ, проведенных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6) количество обязательных профилактических визитов, проведенных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7) количество предостережений о недопустимости нарушений обязательных требований, объявленных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10) сумма административных штрафов, наложенных по результатам контрольных мероприятий,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11) количество направленных в органы прокуратуры заявлений о согласовании проведенных контрольных мероприятий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13) общее количество учтенных объектов контроля на конец отчетного года;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14) количество учтенных объектов контроля, отнесенных к категориям риска по каждой из категорий риска, на конец отчетного года;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15) количество учтенных контролируемых лиц на конец отчетного периода;</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16) количество учтенных контролируемых лиц, в отношении которых проведены контрольные мероприятия,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17) общее количество жалоб, поданных контролируемыми лицами в досудебном порядке,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18) количество жалоб, в отношении которых контрольным органом был нарушен срок рассмотрения,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19)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контрольного органа либо о признании действий должностных лиц контрольных органов недействительными,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20)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21)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22) количество контрольных мероприятий, проведенных с грубыми нарушениями требований к организации и осуществлению муниципального контроля и результаты которых признаны недействительными и (или) отменены, за отчетный период.</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w:t>
      </w: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Годовой доклад уполномоченного органа в соответствии с </w:t>
      </w:r>
      <w:hyperlink r:id="rId68">
        <w:r w:rsidRPr="00106072">
          <w:rPr>
            <w:rFonts w:ascii="Arial" w:hAnsi="Arial" w:cs="Arial"/>
            <w:sz w:val="24"/>
            <w:szCs w:val="24"/>
          </w:rPr>
          <w:t>частью 10 статьи 30</w:t>
        </w:r>
      </w:hyperlink>
      <w:r w:rsidRPr="00106072">
        <w:rPr>
          <w:rFonts w:ascii="Arial" w:hAnsi="Arial" w:cs="Arial"/>
          <w:sz w:val="24"/>
          <w:szCs w:val="24"/>
        </w:rPr>
        <w:t xml:space="preserve">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w:t>
      </w:r>
    </w:p>
    <w:p w:rsidR="00106072" w:rsidRPr="00106072" w:rsidRDefault="00106072" w:rsidP="00106072">
      <w:pPr>
        <w:spacing w:after="160" w:line="259" w:lineRule="auto"/>
        <w:rPr>
          <w:rFonts w:ascii="Arial" w:eastAsiaTheme="minorEastAsia" w:hAnsi="Arial" w:cs="Arial"/>
          <w:sz w:val="24"/>
          <w:szCs w:val="24"/>
        </w:rPr>
      </w:pPr>
      <w:r>
        <w:rPr>
          <w:rFonts w:ascii="Arial" w:hAnsi="Arial" w:cs="Arial"/>
          <w:sz w:val="24"/>
          <w:szCs w:val="24"/>
        </w:rPr>
        <w:br w:type="page"/>
      </w:r>
    </w:p>
    <w:p w:rsidR="00106072" w:rsidRPr="00106072" w:rsidRDefault="00106072" w:rsidP="00106072">
      <w:pPr>
        <w:pStyle w:val="ConsPlusNormal"/>
        <w:ind w:firstLine="567"/>
        <w:jc w:val="right"/>
        <w:outlineLvl w:val="1"/>
        <w:rPr>
          <w:rFonts w:ascii="Arial" w:hAnsi="Arial" w:cs="Arial"/>
          <w:sz w:val="24"/>
          <w:szCs w:val="24"/>
        </w:rPr>
      </w:pPr>
      <w:r w:rsidRPr="00106072">
        <w:rPr>
          <w:rFonts w:ascii="Arial" w:hAnsi="Arial" w:cs="Arial"/>
          <w:sz w:val="24"/>
          <w:szCs w:val="24"/>
        </w:rPr>
        <w:t>Приложение N 1</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к Положению</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о муниципальном земельном контроле</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на территории муниципального образования</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"Холмский городской округ"</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КРИТЕРИИ</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ОТНЕСЕНИЯ ОБЪЕКТОВ КОНТРОЛЯ К КАТЕГОРИЯМ РИСКА</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В РАМКАХ ОСУЩЕСТВЛЕНИЯ МУНИЦИПАЛЬНОГО ЗЕМЕЛЬНОГО КОНТРОЛЯ</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Утратили силу. - </w:t>
      </w:r>
      <w:hyperlink r:id="rId69">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spacing w:after="160" w:line="259" w:lineRule="auto"/>
        <w:rPr>
          <w:rFonts w:ascii="Arial" w:eastAsiaTheme="minorEastAsia" w:hAnsi="Arial" w:cs="Arial"/>
          <w:sz w:val="24"/>
          <w:szCs w:val="24"/>
        </w:rPr>
      </w:pPr>
      <w:r>
        <w:rPr>
          <w:rFonts w:ascii="Arial" w:hAnsi="Arial" w:cs="Arial"/>
          <w:sz w:val="24"/>
          <w:szCs w:val="24"/>
        </w:rPr>
        <w:br w:type="page"/>
      </w:r>
    </w:p>
    <w:p w:rsidR="00106072" w:rsidRPr="00106072" w:rsidRDefault="00106072" w:rsidP="00106072">
      <w:pPr>
        <w:pStyle w:val="ConsPlusNormal"/>
        <w:ind w:firstLine="567"/>
        <w:jc w:val="right"/>
        <w:outlineLvl w:val="1"/>
        <w:rPr>
          <w:rFonts w:ascii="Arial" w:hAnsi="Arial" w:cs="Arial"/>
          <w:sz w:val="24"/>
          <w:szCs w:val="24"/>
        </w:rPr>
      </w:pPr>
      <w:r w:rsidRPr="00106072">
        <w:rPr>
          <w:rFonts w:ascii="Arial" w:hAnsi="Arial" w:cs="Arial"/>
          <w:sz w:val="24"/>
          <w:szCs w:val="24"/>
        </w:rPr>
        <w:t>Приложение N 2</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к Положению</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о муниципальном земельном контроле</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на территории муниципального образования</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"Холмский городской округ"</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ПЕРЕЧЕНЬ</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ИНДИКАТОРОВ РИСКА НАРУШЕНИЯ ОБЯЗАТЕЛЬНЫХ ТРЕБОВАНИЙ,</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ПРОВЕРЯЕМЫХ В РАМКАХ ОСУЩЕСТВЛЕНИЯ</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МУНИЦИПАЛЬНОГО ЗЕМЕЛЬНОГО КОНТРОЛЯ</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 силу. - </w:t>
      </w:r>
      <w:hyperlink r:id="rId70">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spacing w:after="160" w:line="259" w:lineRule="auto"/>
        <w:rPr>
          <w:rFonts w:ascii="Arial" w:hAnsi="Arial" w:cs="Arial"/>
          <w:sz w:val="24"/>
          <w:szCs w:val="24"/>
        </w:rPr>
      </w:pPr>
      <w:r>
        <w:rPr>
          <w:rFonts w:ascii="Arial" w:hAnsi="Arial" w:cs="Arial"/>
          <w:sz w:val="24"/>
          <w:szCs w:val="24"/>
        </w:rPr>
        <w:br w:type="page"/>
      </w:r>
    </w:p>
    <w:p w:rsidR="00106072" w:rsidRPr="00106072" w:rsidRDefault="00106072" w:rsidP="00106072">
      <w:pPr>
        <w:pStyle w:val="ConsPlusNormal"/>
        <w:ind w:firstLine="567"/>
        <w:jc w:val="right"/>
        <w:outlineLvl w:val="1"/>
        <w:rPr>
          <w:rFonts w:ascii="Arial" w:hAnsi="Arial" w:cs="Arial"/>
          <w:sz w:val="24"/>
          <w:szCs w:val="24"/>
        </w:rPr>
      </w:pPr>
      <w:r w:rsidRPr="00106072">
        <w:rPr>
          <w:rFonts w:ascii="Arial" w:hAnsi="Arial" w:cs="Arial"/>
          <w:sz w:val="24"/>
          <w:szCs w:val="24"/>
        </w:rPr>
        <w:t>Приложение N 3</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к Положению</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о муниципальном земельном контроле</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на территории муниципального образования</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"Холмский городской округ"</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Normal"/>
        <w:ind w:firstLine="567"/>
        <w:jc w:val="center"/>
        <w:rPr>
          <w:rFonts w:ascii="Arial" w:hAnsi="Arial" w:cs="Arial"/>
          <w:sz w:val="24"/>
          <w:szCs w:val="24"/>
        </w:rPr>
      </w:pPr>
      <w:bookmarkStart w:id="9" w:name="P493"/>
      <w:bookmarkEnd w:id="9"/>
      <w:r w:rsidRPr="00106072">
        <w:rPr>
          <w:rFonts w:ascii="Arial" w:hAnsi="Arial" w:cs="Arial"/>
          <w:b/>
          <w:sz w:val="24"/>
          <w:szCs w:val="24"/>
        </w:rPr>
        <w:t>ФОРМА ПРЕДПИСАНИЯ КОНТРОЛЬНОГО ОРГАНА</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Утратила силу. - </w:t>
      </w:r>
      <w:hyperlink r:id="rId71">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p w:rsidR="00106072" w:rsidRPr="00106072" w:rsidRDefault="00106072" w:rsidP="00106072">
      <w:pPr>
        <w:spacing w:after="160" w:line="259" w:lineRule="auto"/>
        <w:rPr>
          <w:rFonts w:ascii="Arial" w:eastAsiaTheme="minorEastAsia" w:hAnsi="Arial" w:cs="Arial"/>
          <w:sz w:val="24"/>
          <w:szCs w:val="24"/>
        </w:rPr>
      </w:pPr>
      <w:r>
        <w:rPr>
          <w:rFonts w:ascii="Arial" w:hAnsi="Arial" w:cs="Arial"/>
          <w:sz w:val="24"/>
          <w:szCs w:val="24"/>
        </w:rPr>
        <w:br w:type="page"/>
      </w:r>
    </w:p>
    <w:p w:rsidR="00106072" w:rsidRPr="00106072" w:rsidRDefault="00106072" w:rsidP="00106072">
      <w:pPr>
        <w:pStyle w:val="ConsPlusNormal"/>
        <w:ind w:firstLine="567"/>
        <w:jc w:val="right"/>
        <w:outlineLvl w:val="1"/>
        <w:rPr>
          <w:rFonts w:ascii="Arial" w:hAnsi="Arial" w:cs="Arial"/>
          <w:sz w:val="24"/>
          <w:szCs w:val="24"/>
        </w:rPr>
      </w:pPr>
      <w:r w:rsidRPr="00106072">
        <w:rPr>
          <w:rFonts w:ascii="Arial" w:hAnsi="Arial" w:cs="Arial"/>
          <w:sz w:val="24"/>
          <w:szCs w:val="24"/>
        </w:rPr>
        <w:t>Приложение N 4</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к Положению</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о муниципальном земельном контроле</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на территории муниципального образования</w:t>
      </w:r>
    </w:p>
    <w:p w:rsidR="00106072" w:rsidRPr="00106072" w:rsidRDefault="00106072" w:rsidP="00106072">
      <w:pPr>
        <w:pStyle w:val="ConsPlusNormal"/>
        <w:ind w:firstLine="567"/>
        <w:jc w:val="right"/>
        <w:rPr>
          <w:rFonts w:ascii="Arial" w:hAnsi="Arial" w:cs="Arial"/>
          <w:sz w:val="24"/>
          <w:szCs w:val="24"/>
        </w:rPr>
      </w:pPr>
      <w:r w:rsidRPr="00106072">
        <w:rPr>
          <w:rFonts w:ascii="Arial" w:hAnsi="Arial" w:cs="Arial"/>
          <w:sz w:val="24"/>
          <w:szCs w:val="24"/>
        </w:rPr>
        <w:t>"Холмский городской округ"</w:t>
      </w:r>
    </w:p>
    <w:p w:rsidR="00106072" w:rsidRPr="00106072" w:rsidRDefault="00106072" w:rsidP="00106072">
      <w:pPr>
        <w:pStyle w:val="ConsPlusNormal"/>
        <w:ind w:firstLine="567"/>
        <w:rPr>
          <w:rFonts w:ascii="Arial" w:hAnsi="Arial" w:cs="Arial"/>
          <w:sz w:val="24"/>
          <w:szCs w:val="24"/>
        </w:rPr>
      </w:pPr>
    </w:p>
    <w:p w:rsidR="00106072" w:rsidRPr="00106072" w:rsidRDefault="00106072" w:rsidP="00106072">
      <w:pPr>
        <w:pStyle w:val="ConsPlusTitle"/>
        <w:ind w:firstLine="567"/>
        <w:jc w:val="center"/>
        <w:rPr>
          <w:rFonts w:ascii="Arial" w:hAnsi="Arial" w:cs="Arial"/>
          <w:sz w:val="24"/>
          <w:szCs w:val="24"/>
        </w:rPr>
      </w:pPr>
      <w:bookmarkStart w:id="10" w:name="P507"/>
      <w:bookmarkEnd w:id="10"/>
      <w:r w:rsidRPr="00106072">
        <w:rPr>
          <w:rFonts w:ascii="Arial" w:hAnsi="Arial" w:cs="Arial"/>
          <w:sz w:val="24"/>
          <w:szCs w:val="24"/>
        </w:rPr>
        <w:t>КЛЮЧЕВЫЕ ПОКАЗАТЕЛИ</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МУНИЦИПАЛЬНОГО КОНТРОЛЯ И ИХ ЦЕЛЕВЫЕ ЗНАЧЕНИЯ,</w:t>
      </w:r>
    </w:p>
    <w:p w:rsidR="00106072" w:rsidRPr="00106072" w:rsidRDefault="00106072" w:rsidP="00106072">
      <w:pPr>
        <w:pStyle w:val="ConsPlusTitle"/>
        <w:ind w:firstLine="567"/>
        <w:jc w:val="center"/>
        <w:rPr>
          <w:rFonts w:ascii="Arial" w:hAnsi="Arial" w:cs="Arial"/>
          <w:sz w:val="24"/>
          <w:szCs w:val="24"/>
        </w:rPr>
      </w:pPr>
      <w:r w:rsidRPr="00106072">
        <w:rPr>
          <w:rFonts w:ascii="Arial" w:hAnsi="Arial" w:cs="Arial"/>
          <w:sz w:val="24"/>
          <w:szCs w:val="24"/>
        </w:rPr>
        <w:t>ИНДИКАТИВНЫЕ ПОКАЗАТЕЛИ</w:t>
      </w:r>
    </w:p>
    <w:p w:rsidR="00106072" w:rsidRPr="00106072" w:rsidRDefault="00106072" w:rsidP="00106072">
      <w:pPr>
        <w:pStyle w:val="ConsPlusNormal"/>
        <w:ind w:firstLine="567"/>
        <w:jc w:val="center"/>
        <w:rPr>
          <w:rFonts w:ascii="Arial" w:hAnsi="Arial" w:cs="Arial"/>
          <w:sz w:val="24"/>
          <w:szCs w:val="24"/>
        </w:rPr>
      </w:pPr>
    </w:p>
    <w:p w:rsidR="00106072" w:rsidRPr="00106072" w:rsidRDefault="00106072" w:rsidP="00106072">
      <w:pPr>
        <w:pStyle w:val="ConsPlusNormal"/>
        <w:ind w:firstLine="567"/>
        <w:jc w:val="both"/>
        <w:rPr>
          <w:rFonts w:ascii="Arial" w:hAnsi="Arial" w:cs="Arial"/>
          <w:sz w:val="24"/>
          <w:szCs w:val="24"/>
        </w:rPr>
      </w:pPr>
      <w:r w:rsidRPr="00106072">
        <w:rPr>
          <w:rFonts w:ascii="Arial" w:hAnsi="Arial" w:cs="Arial"/>
          <w:sz w:val="24"/>
          <w:szCs w:val="24"/>
        </w:rPr>
        <w:t xml:space="preserve">Утратили силу. - </w:t>
      </w:r>
      <w:hyperlink r:id="rId72">
        <w:r w:rsidRPr="00106072">
          <w:rPr>
            <w:rFonts w:ascii="Arial" w:hAnsi="Arial" w:cs="Arial"/>
            <w:sz w:val="24"/>
            <w:szCs w:val="24"/>
          </w:rPr>
          <w:t>Решение</w:t>
        </w:r>
      </w:hyperlink>
      <w:r w:rsidRPr="00106072">
        <w:rPr>
          <w:rFonts w:ascii="Arial" w:hAnsi="Arial" w:cs="Arial"/>
          <w:sz w:val="24"/>
          <w:szCs w:val="24"/>
        </w:rPr>
        <w:t xml:space="preserve"> Собрания муниципального образования "Холмский городской округ" от 28.02.2023 N 63/6-536.</w:t>
      </w:r>
    </w:p>
    <w:sectPr w:rsidR="00106072" w:rsidRPr="00106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00"/>
    <w:rsid w:val="00106072"/>
    <w:rsid w:val="003E6EE6"/>
    <w:rsid w:val="004636B7"/>
    <w:rsid w:val="004D7F07"/>
    <w:rsid w:val="00506765"/>
    <w:rsid w:val="00587940"/>
    <w:rsid w:val="00A7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6070"/>
  <w15:chartTrackingRefBased/>
  <w15:docId w15:val="{DD75DFD8-1980-40C6-8299-7CE5009D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7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06072"/>
    <w:pPr>
      <w:keepNext/>
      <w:jc w:val="center"/>
      <w:outlineLvl w:val="2"/>
    </w:pPr>
    <w:rPr>
      <w:rFonts w:eastAsia="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6072"/>
    <w:rPr>
      <w:rFonts w:ascii="Times New Roman" w:eastAsia="Calibri" w:hAnsi="Times New Roman" w:cs="Times New Roman"/>
      <w:b/>
      <w:sz w:val="28"/>
      <w:szCs w:val="20"/>
      <w:lang w:eastAsia="ru-RU"/>
    </w:rPr>
  </w:style>
  <w:style w:type="paragraph" w:styleId="a3">
    <w:name w:val="No Spacing"/>
    <w:uiPriority w:val="1"/>
    <w:qFormat/>
    <w:rsid w:val="001060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060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0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6072"/>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semiHidden/>
    <w:unhideWhenUsed/>
    <w:rsid w:val="00106072"/>
    <w:rPr>
      <w:rFonts w:ascii="Segoe UI" w:hAnsi="Segoe UI" w:cs="Segoe UI"/>
      <w:sz w:val="18"/>
      <w:szCs w:val="18"/>
    </w:rPr>
  </w:style>
  <w:style w:type="character" w:customStyle="1" w:styleId="a5">
    <w:name w:val="Текст выноски Знак"/>
    <w:basedOn w:val="a0"/>
    <w:link w:val="a4"/>
    <w:uiPriority w:val="99"/>
    <w:semiHidden/>
    <w:rsid w:val="001060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10&amp;n=90555" TargetMode="External"/><Relationship Id="rId18" Type="http://schemas.openxmlformats.org/officeDocument/2006/relationships/hyperlink" Target="https://login.consultant.ru/link/?req=doc&amp;base=RLAW210&amp;n=62641" TargetMode="External"/><Relationship Id="rId26" Type="http://schemas.openxmlformats.org/officeDocument/2006/relationships/hyperlink" Target="https://login.consultant.ru/link/?req=doc&amp;base=LAW&amp;n=465728&amp;dst=100173" TargetMode="External"/><Relationship Id="rId39" Type="http://schemas.openxmlformats.org/officeDocument/2006/relationships/hyperlink" Target="https://login.consultant.ru/link/?req=doc&amp;base=RLAW210&amp;n=137162&amp;dst=100013" TargetMode="External"/><Relationship Id="rId21" Type="http://schemas.openxmlformats.org/officeDocument/2006/relationships/hyperlink" Target="https://login.consultant.ru/link/?req=doc&amp;base=RLAW210&amp;n=119003&amp;dst=100006" TargetMode="External"/><Relationship Id="rId34" Type="http://schemas.openxmlformats.org/officeDocument/2006/relationships/hyperlink" Target="https://login.consultant.ru/link/?req=doc&amp;base=LAW&amp;n=465728&amp;dst=100634" TargetMode="External"/><Relationship Id="rId42" Type="http://schemas.openxmlformats.org/officeDocument/2006/relationships/hyperlink" Target="https://login.consultant.ru/link/?req=doc&amp;base=LAW&amp;n=454103" TargetMode="External"/><Relationship Id="rId47" Type="http://schemas.openxmlformats.org/officeDocument/2006/relationships/hyperlink" Target="https://login.consultant.ru/link/?req=doc&amp;base=LAW&amp;n=465728&amp;dst=100364" TargetMode="External"/><Relationship Id="rId50" Type="http://schemas.openxmlformats.org/officeDocument/2006/relationships/hyperlink" Target="https://login.consultant.ru/link/?req=doc&amp;base=LAW&amp;n=465728&amp;dst=100639" TargetMode="External"/><Relationship Id="rId55" Type="http://schemas.openxmlformats.org/officeDocument/2006/relationships/hyperlink" Target="https://login.consultant.ru/link/?req=doc&amp;base=LAW&amp;n=465728&amp;dst=101187" TargetMode="External"/><Relationship Id="rId63" Type="http://schemas.openxmlformats.org/officeDocument/2006/relationships/hyperlink" Target="https://login.consultant.ru/link/?req=doc&amp;base=LAW&amp;n=465728&amp;dst=100422" TargetMode="External"/><Relationship Id="rId68" Type="http://schemas.openxmlformats.org/officeDocument/2006/relationships/hyperlink" Target="https://login.consultant.ru/link/?req=doc&amp;base=LAW&amp;n=465728&amp;dst=100350" TargetMode="External"/><Relationship Id="rId7" Type="http://schemas.openxmlformats.org/officeDocument/2006/relationships/hyperlink" Target="https://login.consultant.ru/link/?req=doc&amp;base=RLAW210&amp;n=137162&amp;dst=100005" TargetMode="External"/><Relationship Id="rId71" Type="http://schemas.openxmlformats.org/officeDocument/2006/relationships/hyperlink" Target="https://login.consultant.ru/link/?req=doc&amp;base=RLAW210&amp;n=128156&amp;dst=100151" TargetMode="External"/><Relationship Id="rId2" Type="http://schemas.openxmlformats.org/officeDocument/2006/relationships/settings" Target="settings.xml"/><Relationship Id="rId16" Type="http://schemas.openxmlformats.org/officeDocument/2006/relationships/hyperlink" Target="https://login.consultant.ru/link/?req=doc&amp;base=RLAW210&amp;n=54673" TargetMode="External"/><Relationship Id="rId29" Type="http://schemas.openxmlformats.org/officeDocument/2006/relationships/hyperlink" Target="https://login.consultant.ru/link/?req=doc&amp;base=LAW&amp;n=465728" TargetMode="External"/><Relationship Id="rId11" Type="http://schemas.openxmlformats.org/officeDocument/2006/relationships/hyperlink" Target="https://login.consultant.ru/link/?req=doc&amp;base=RLAW210&amp;n=135251&amp;dst=100400" TargetMode="External"/><Relationship Id="rId24" Type="http://schemas.openxmlformats.org/officeDocument/2006/relationships/hyperlink" Target="https://login.consultant.ru/link/?req=doc&amp;base=RLAW210&amp;n=137162&amp;dst=100005" TargetMode="External"/><Relationship Id="rId32" Type="http://schemas.openxmlformats.org/officeDocument/2006/relationships/hyperlink" Target="https://login.consultant.ru/link/?req=doc&amp;base=RLAW210&amp;n=128156&amp;dst=100006" TargetMode="External"/><Relationship Id="rId37" Type="http://schemas.openxmlformats.org/officeDocument/2006/relationships/hyperlink" Target="https://login.consultant.ru/link/?req=doc&amp;base=LAW&amp;n=465728&amp;dst=101187" TargetMode="External"/><Relationship Id="rId40" Type="http://schemas.openxmlformats.org/officeDocument/2006/relationships/hyperlink" Target="https://login.consultant.ru/link/?req=doc&amp;base=LAW&amp;n=427417" TargetMode="External"/><Relationship Id="rId45" Type="http://schemas.openxmlformats.org/officeDocument/2006/relationships/hyperlink" Target="https://login.consultant.ru/link/?req=doc&amp;base=RLAW210&amp;n=128156&amp;dst=100010" TargetMode="External"/><Relationship Id="rId53" Type="http://schemas.openxmlformats.org/officeDocument/2006/relationships/hyperlink" Target="https://login.consultant.ru/link/?req=doc&amp;base=LAW&amp;n=465728&amp;dst=100636" TargetMode="External"/><Relationship Id="rId58" Type="http://schemas.openxmlformats.org/officeDocument/2006/relationships/hyperlink" Target="https://login.consultant.ru/link/?req=doc&amp;base=RLAW210&amp;n=128156&amp;dst=100109" TargetMode="External"/><Relationship Id="rId66" Type="http://schemas.openxmlformats.org/officeDocument/2006/relationships/hyperlink" Target="https://login.consultant.ru/link/?req=doc&amp;base=LAW&amp;n=449888&amp;dst=100060" TargetMode="External"/><Relationship Id="rId74" Type="http://schemas.openxmlformats.org/officeDocument/2006/relationships/theme" Target="theme/theme1.xml"/><Relationship Id="rId5" Type="http://schemas.openxmlformats.org/officeDocument/2006/relationships/hyperlink" Target="https://login.consultant.ru/link/?req=doc&amp;base=RLAW210&amp;n=119003&amp;dst=100005" TargetMode="External"/><Relationship Id="rId15" Type="http://schemas.openxmlformats.org/officeDocument/2006/relationships/hyperlink" Target="https://login.consultant.ru/link/?req=doc&amp;base=RLAW210&amp;n=53632" TargetMode="External"/><Relationship Id="rId23" Type="http://schemas.openxmlformats.org/officeDocument/2006/relationships/hyperlink" Target="https://login.consultant.ru/link/?req=doc&amp;base=RLAW210&amp;n=128156&amp;dst=100005" TargetMode="External"/><Relationship Id="rId28"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65728&amp;dst=100639" TargetMode="External"/><Relationship Id="rId49" Type="http://schemas.openxmlformats.org/officeDocument/2006/relationships/hyperlink" Target="https://login.consultant.ru/link/?req=doc&amp;base=LAW&amp;n=465728&amp;dst=100636" TargetMode="External"/><Relationship Id="rId57" Type="http://schemas.openxmlformats.org/officeDocument/2006/relationships/hyperlink" Target="https://login.consultant.ru/link/?req=doc&amp;base=RLAW210&amp;n=119003&amp;dst=100014" TargetMode="External"/><Relationship Id="rId61" Type="http://schemas.openxmlformats.org/officeDocument/2006/relationships/hyperlink" Target="https://login.consultant.ru/link/?req=doc&amp;base=RLAW210&amp;n=128156&amp;dst=100109" TargetMode="External"/><Relationship Id="rId10" Type="http://schemas.openxmlformats.org/officeDocument/2006/relationships/hyperlink" Target="https://login.consultant.ru/link/?req=doc&amp;base=LAW&amp;n=465728&amp;dst=100088" TargetMode="External"/><Relationship Id="rId19" Type="http://schemas.openxmlformats.org/officeDocument/2006/relationships/hyperlink" Target="https://login.consultant.ru/link/?req=doc&amp;base=RLAW210&amp;n=75196" TargetMode="External"/><Relationship Id="rId31" Type="http://schemas.openxmlformats.org/officeDocument/2006/relationships/hyperlink" Target="https://login.consultant.ru/link/?req=doc&amp;base=LAW&amp;n=465728" TargetMode="External"/><Relationship Id="rId44" Type="http://schemas.openxmlformats.org/officeDocument/2006/relationships/hyperlink" Target="https://login.consultant.ru/link/?req=doc&amp;base=LAW&amp;n=465728&amp;dst=100553" TargetMode="External"/><Relationship Id="rId52" Type="http://schemas.openxmlformats.org/officeDocument/2006/relationships/hyperlink" Target="https://login.consultant.ru/link/?req=doc&amp;base=LAW&amp;n=465728&amp;dst=100863" TargetMode="External"/><Relationship Id="rId60" Type="http://schemas.openxmlformats.org/officeDocument/2006/relationships/hyperlink" Target="https://login.consultant.ru/link/?req=doc&amp;base=RLAW210&amp;n=128156&amp;dst=100109" TargetMode="External"/><Relationship Id="rId65" Type="http://schemas.openxmlformats.org/officeDocument/2006/relationships/hyperlink" Target="https://login.consultant.ru/link/?req=doc&amp;base=RLAW210&amp;n=128156&amp;dst=100114"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469798&amp;dst=892" TargetMode="External"/><Relationship Id="rId14" Type="http://schemas.openxmlformats.org/officeDocument/2006/relationships/hyperlink" Target="https://login.consultant.ru/link/?req=doc&amp;base=RLAW210&amp;n=44006" TargetMode="External"/><Relationship Id="rId22" Type="http://schemas.openxmlformats.org/officeDocument/2006/relationships/hyperlink" Target="https://login.consultant.ru/link/?req=doc&amp;base=RLAW210&amp;n=119003&amp;dst=100009" TargetMode="External"/><Relationship Id="rId27" Type="http://schemas.openxmlformats.org/officeDocument/2006/relationships/hyperlink" Target="https://login.consultant.ru/link/?req=doc&amp;base=LAW&amp;n=465728&amp;dst=100188" TargetMode="External"/><Relationship Id="rId30" Type="http://schemas.openxmlformats.org/officeDocument/2006/relationships/hyperlink" Target="https://login.consultant.ru/link/?req=doc&amp;base=LAW&amp;n=455810" TargetMode="External"/><Relationship Id="rId35" Type="http://schemas.openxmlformats.org/officeDocument/2006/relationships/hyperlink" Target="https://login.consultant.ru/link/?req=doc&amp;base=LAW&amp;n=465728&amp;dst=100636" TargetMode="External"/><Relationship Id="rId43" Type="http://schemas.openxmlformats.org/officeDocument/2006/relationships/hyperlink" Target="https://login.consultant.ru/link/?req=doc&amp;base=RLAW210&amp;n=137162&amp;dst=100034" TargetMode="External"/><Relationship Id="rId48" Type="http://schemas.openxmlformats.org/officeDocument/2006/relationships/hyperlink" Target="https://login.consultant.ru/link/?req=doc&amp;base=LAW&amp;n=469781" TargetMode="External"/><Relationship Id="rId56" Type="http://schemas.openxmlformats.org/officeDocument/2006/relationships/hyperlink" Target="https://login.consultant.ru/link/?req=doc&amp;base=LAW&amp;n=465728&amp;dst=100888" TargetMode="External"/><Relationship Id="rId64" Type="http://schemas.openxmlformats.org/officeDocument/2006/relationships/hyperlink" Target="https://login.consultant.ru/link/?req=doc&amp;base=RLAW210&amp;n=128156&amp;dst=100110" TargetMode="External"/><Relationship Id="rId69" Type="http://schemas.openxmlformats.org/officeDocument/2006/relationships/hyperlink" Target="https://login.consultant.ru/link/?req=doc&amp;base=RLAW210&amp;n=128156&amp;dst=100151" TargetMode="External"/><Relationship Id="rId8" Type="http://schemas.openxmlformats.org/officeDocument/2006/relationships/hyperlink" Target="https://login.consultant.ru/link/?req=doc&amp;base=LAW&amp;n=454812&amp;dst=2355" TargetMode="External"/><Relationship Id="rId51" Type="http://schemas.openxmlformats.org/officeDocument/2006/relationships/hyperlink" Target="https://login.consultant.ru/link/?req=doc&amp;base=LAW&amp;n=465728&amp;dst=101187" TargetMode="External"/><Relationship Id="rId72" Type="http://schemas.openxmlformats.org/officeDocument/2006/relationships/hyperlink" Target="https://login.consultant.ru/link/?req=doc&amp;base=RLAW210&amp;n=128156&amp;dst=100151" TargetMode="External"/><Relationship Id="rId3" Type="http://schemas.openxmlformats.org/officeDocument/2006/relationships/webSettings" Target="webSettings.xml"/><Relationship Id="rId12" Type="http://schemas.openxmlformats.org/officeDocument/2006/relationships/hyperlink" Target="https://login.consultant.ru/link/?req=doc&amp;base=RLAW210&amp;n=135251&amp;dst=101398" TargetMode="External"/><Relationship Id="rId17" Type="http://schemas.openxmlformats.org/officeDocument/2006/relationships/hyperlink" Target="https://login.consultant.ru/link/?req=doc&amp;base=RLAW210&amp;n=59332" TargetMode="External"/><Relationship Id="rId25" Type="http://schemas.openxmlformats.org/officeDocument/2006/relationships/hyperlink" Target="https://login.consultant.ru/link/?req=doc&amp;base=RLAW210&amp;n=119003&amp;dst=100010" TargetMode="External"/><Relationship Id="rId33" Type="http://schemas.openxmlformats.org/officeDocument/2006/relationships/hyperlink" Target="https://login.consultant.ru/link/?req=doc&amp;base=LAW&amp;n=465728&amp;dst=100728" TargetMode="External"/><Relationship Id="rId38" Type="http://schemas.openxmlformats.org/officeDocument/2006/relationships/hyperlink" Target="https://login.consultant.ru/link/?req=doc&amp;base=RLAW210&amp;n=137162&amp;dst=100006" TargetMode="External"/><Relationship Id="rId46" Type="http://schemas.openxmlformats.org/officeDocument/2006/relationships/hyperlink" Target="https://login.consultant.ru/link/?req=doc&amp;base=LAW&amp;n=465728&amp;dst=100728" TargetMode="External"/><Relationship Id="rId59" Type="http://schemas.openxmlformats.org/officeDocument/2006/relationships/hyperlink" Target="https://login.consultant.ru/link/?req=doc&amp;base=RLAW210&amp;n=128156&amp;dst=100109" TargetMode="External"/><Relationship Id="rId67" Type="http://schemas.openxmlformats.org/officeDocument/2006/relationships/hyperlink" Target="https://login.consultant.ru/link/?req=doc&amp;base=LAW&amp;n=449888&amp;dst=100064" TargetMode="External"/><Relationship Id="rId20" Type="http://schemas.openxmlformats.org/officeDocument/2006/relationships/hyperlink" Target="https://login.consultant.ru/link/?req=doc&amp;base=RLAW210&amp;n=90327" TargetMode="External"/><Relationship Id="rId41" Type="http://schemas.openxmlformats.org/officeDocument/2006/relationships/hyperlink" Target="https://login.consultant.ru/link/?req=doc&amp;base=LAW&amp;n=403777&amp;dst=100762" TargetMode="External"/><Relationship Id="rId54" Type="http://schemas.openxmlformats.org/officeDocument/2006/relationships/hyperlink" Target="https://login.consultant.ru/link/?req=doc&amp;base=LAW&amp;n=465728&amp;dst=100639" TargetMode="External"/><Relationship Id="rId62" Type="http://schemas.openxmlformats.org/officeDocument/2006/relationships/hyperlink" Target="https://login.consultant.ru/link/?req=doc&amp;base=RLAW210&amp;n=128156&amp;dst=100109" TargetMode="External"/><Relationship Id="rId70" Type="http://schemas.openxmlformats.org/officeDocument/2006/relationships/hyperlink" Target="https://login.consultant.ru/link/?req=doc&amp;base=RLAW210&amp;n=128156&amp;dst=100151" TargetMode="External"/><Relationship Id="rId1" Type="http://schemas.openxmlformats.org/officeDocument/2006/relationships/styles" Target="styles.xml"/><Relationship Id="rId6" Type="http://schemas.openxmlformats.org/officeDocument/2006/relationships/hyperlink" Target="https://login.consultant.ru/link/?req=doc&amp;base=RLAW210&amp;n=12815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10984</Words>
  <Characters>62613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2</cp:revision>
  <dcterms:created xsi:type="dcterms:W3CDTF">2024-11-19T04:46:00Z</dcterms:created>
  <dcterms:modified xsi:type="dcterms:W3CDTF">2024-11-19T04:46:00Z</dcterms:modified>
</cp:coreProperties>
</file>