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57" w:rsidRDefault="005F5857">
      <w:pPr>
        <w:pStyle w:val="ConsPlusTitlePage"/>
      </w:pPr>
      <w:r>
        <w:t xml:space="preserve">Документ предоставлен </w:t>
      </w:r>
      <w:hyperlink r:id="rId4" w:history="1">
        <w:r>
          <w:rPr>
            <w:color w:val="0000FF"/>
          </w:rPr>
          <w:t>КонсультантПлюс</w:t>
        </w:r>
      </w:hyperlink>
      <w:r>
        <w:br/>
      </w:r>
    </w:p>
    <w:p w:rsidR="005F5857" w:rsidRDefault="005F58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857">
        <w:tc>
          <w:tcPr>
            <w:tcW w:w="4677" w:type="dxa"/>
            <w:tcBorders>
              <w:top w:val="nil"/>
              <w:left w:val="nil"/>
              <w:bottom w:val="nil"/>
              <w:right w:val="nil"/>
            </w:tcBorders>
          </w:tcPr>
          <w:p w:rsidR="005F5857" w:rsidRDefault="005F5857">
            <w:pPr>
              <w:pStyle w:val="ConsPlusNormal"/>
            </w:pPr>
            <w:r>
              <w:t>1 августа 2008 года</w:t>
            </w:r>
          </w:p>
        </w:tc>
        <w:tc>
          <w:tcPr>
            <w:tcW w:w="4677" w:type="dxa"/>
            <w:tcBorders>
              <w:top w:val="nil"/>
              <w:left w:val="nil"/>
              <w:bottom w:val="nil"/>
              <w:right w:val="nil"/>
            </w:tcBorders>
          </w:tcPr>
          <w:p w:rsidR="005F5857" w:rsidRDefault="005F5857">
            <w:pPr>
              <w:pStyle w:val="ConsPlusNormal"/>
              <w:jc w:val="right"/>
            </w:pPr>
            <w:r>
              <w:t>N 85-ЗО</w:t>
            </w:r>
          </w:p>
        </w:tc>
      </w:tr>
    </w:tbl>
    <w:p w:rsidR="005F5857" w:rsidRDefault="005F5857">
      <w:pPr>
        <w:pStyle w:val="ConsPlusNormal"/>
        <w:pBdr>
          <w:top w:val="single" w:sz="6" w:space="0" w:color="auto"/>
        </w:pBdr>
        <w:spacing w:before="100" w:after="100"/>
        <w:jc w:val="both"/>
        <w:rPr>
          <w:sz w:val="2"/>
          <w:szCs w:val="2"/>
        </w:rPr>
      </w:pPr>
    </w:p>
    <w:p w:rsidR="005F5857" w:rsidRDefault="005F5857">
      <w:pPr>
        <w:pStyle w:val="ConsPlusNormal"/>
        <w:jc w:val="both"/>
      </w:pPr>
    </w:p>
    <w:p w:rsidR="005F5857" w:rsidRDefault="005F5857">
      <w:pPr>
        <w:pStyle w:val="ConsPlusTitle"/>
        <w:jc w:val="center"/>
      </w:pPr>
      <w:r>
        <w:t>САХАЛИНСКАЯ ОБЛАСТЬ</w:t>
      </w:r>
    </w:p>
    <w:p w:rsidR="005F5857" w:rsidRDefault="005F5857">
      <w:pPr>
        <w:pStyle w:val="ConsPlusTitle"/>
        <w:jc w:val="center"/>
      </w:pPr>
    </w:p>
    <w:p w:rsidR="005F5857" w:rsidRDefault="005F5857">
      <w:pPr>
        <w:pStyle w:val="ConsPlusTitle"/>
        <w:jc w:val="center"/>
      </w:pPr>
      <w:r>
        <w:t>ЗАКОН</w:t>
      </w:r>
    </w:p>
    <w:p w:rsidR="005F5857" w:rsidRDefault="005F5857">
      <w:pPr>
        <w:pStyle w:val="ConsPlusTitle"/>
        <w:jc w:val="center"/>
      </w:pPr>
    </w:p>
    <w:p w:rsidR="005F5857" w:rsidRDefault="005F5857">
      <w:pPr>
        <w:pStyle w:val="ConsPlusTitle"/>
        <w:jc w:val="center"/>
      </w:pPr>
      <w:r>
        <w:t>О МЕРАХ ПО ПРЕДУПРЕЖДЕНИЮ КОРРУПЦИИ В САХАЛИНСКОЙ ОБЛАСТИ</w:t>
      </w:r>
    </w:p>
    <w:p w:rsidR="005F5857" w:rsidRDefault="005F5857">
      <w:pPr>
        <w:pStyle w:val="ConsPlusNormal"/>
        <w:jc w:val="center"/>
      </w:pPr>
    </w:p>
    <w:p w:rsidR="005F5857" w:rsidRDefault="005F5857">
      <w:pPr>
        <w:pStyle w:val="ConsPlusNormal"/>
        <w:jc w:val="right"/>
      </w:pPr>
      <w:r>
        <w:t>Принят</w:t>
      </w:r>
    </w:p>
    <w:p w:rsidR="005F5857" w:rsidRDefault="005F5857">
      <w:pPr>
        <w:pStyle w:val="ConsPlusNormal"/>
        <w:jc w:val="right"/>
      </w:pPr>
      <w:r>
        <w:t>Сахалинской областной Думой</w:t>
      </w:r>
    </w:p>
    <w:p w:rsidR="005F5857" w:rsidRDefault="005F5857">
      <w:pPr>
        <w:pStyle w:val="ConsPlusNormal"/>
        <w:jc w:val="right"/>
      </w:pPr>
      <w:r>
        <w:t>10 июля 2008 года</w:t>
      </w:r>
    </w:p>
    <w:p w:rsidR="005F5857" w:rsidRDefault="005F5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5857">
        <w:trPr>
          <w:jc w:val="center"/>
        </w:trPr>
        <w:tc>
          <w:tcPr>
            <w:tcW w:w="9294" w:type="dxa"/>
            <w:tcBorders>
              <w:top w:val="nil"/>
              <w:left w:val="single" w:sz="24" w:space="0" w:color="CED3F1"/>
              <w:bottom w:val="nil"/>
              <w:right w:val="single" w:sz="24" w:space="0" w:color="F4F3F8"/>
            </w:tcBorders>
            <w:shd w:val="clear" w:color="auto" w:fill="F4F3F8"/>
          </w:tcPr>
          <w:p w:rsidR="005F5857" w:rsidRDefault="005F5857">
            <w:pPr>
              <w:pStyle w:val="ConsPlusNormal"/>
              <w:jc w:val="center"/>
            </w:pPr>
            <w:r>
              <w:rPr>
                <w:color w:val="392C69"/>
              </w:rPr>
              <w:t>Список изменяющих документов</w:t>
            </w:r>
          </w:p>
          <w:p w:rsidR="005F5857" w:rsidRDefault="005F5857">
            <w:pPr>
              <w:pStyle w:val="ConsPlusNormal"/>
              <w:jc w:val="center"/>
            </w:pPr>
            <w:r>
              <w:rPr>
                <w:color w:val="392C69"/>
              </w:rPr>
              <w:t>(в ред. Законов Сахалинской области</w:t>
            </w:r>
          </w:p>
          <w:p w:rsidR="005F5857" w:rsidRDefault="005F5857">
            <w:pPr>
              <w:pStyle w:val="ConsPlusNormal"/>
              <w:jc w:val="center"/>
            </w:pPr>
            <w:r>
              <w:rPr>
                <w:color w:val="392C69"/>
              </w:rPr>
              <w:t xml:space="preserve">от 29.04.2010 </w:t>
            </w:r>
            <w:hyperlink r:id="rId5" w:history="1">
              <w:r>
                <w:rPr>
                  <w:color w:val="0000FF"/>
                </w:rPr>
                <w:t>N 30-ЗО</w:t>
              </w:r>
            </w:hyperlink>
            <w:r>
              <w:rPr>
                <w:color w:val="392C69"/>
              </w:rPr>
              <w:t xml:space="preserve">, от 30.06.2011 </w:t>
            </w:r>
            <w:hyperlink r:id="rId6" w:history="1">
              <w:r>
                <w:rPr>
                  <w:color w:val="0000FF"/>
                </w:rPr>
                <w:t>N 61-ЗО</w:t>
              </w:r>
            </w:hyperlink>
            <w:r>
              <w:rPr>
                <w:color w:val="392C69"/>
              </w:rPr>
              <w:t>)</w:t>
            </w:r>
          </w:p>
        </w:tc>
      </w:tr>
    </w:tbl>
    <w:p w:rsidR="005F5857" w:rsidRDefault="005F5857">
      <w:pPr>
        <w:pStyle w:val="ConsPlusNormal"/>
        <w:jc w:val="center"/>
      </w:pPr>
    </w:p>
    <w:p w:rsidR="005F5857" w:rsidRDefault="005F5857">
      <w:pPr>
        <w:pStyle w:val="ConsPlusTitle"/>
        <w:jc w:val="center"/>
        <w:outlineLvl w:val="0"/>
      </w:pPr>
      <w:r>
        <w:t>Статья 1. Основные принципы предупреждения коррупции</w:t>
      </w:r>
    </w:p>
    <w:p w:rsidR="005F5857" w:rsidRDefault="005F5857">
      <w:pPr>
        <w:pStyle w:val="ConsPlusTitle"/>
        <w:jc w:val="center"/>
      </w:pPr>
      <w:r>
        <w:t>в Сахалинской области</w:t>
      </w:r>
    </w:p>
    <w:p w:rsidR="005F5857" w:rsidRDefault="005F5857">
      <w:pPr>
        <w:pStyle w:val="ConsPlusNormal"/>
        <w:jc w:val="center"/>
      </w:pPr>
    </w:p>
    <w:p w:rsidR="005F5857" w:rsidRDefault="005F5857">
      <w:pPr>
        <w:pStyle w:val="ConsPlusNormal"/>
        <w:ind w:firstLine="540"/>
        <w:jc w:val="both"/>
      </w:pPr>
      <w:r>
        <w:t>Предупреждение коррупции в Сахалинской области осуществляется на основе следующих принципов:</w:t>
      </w:r>
    </w:p>
    <w:p w:rsidR="005F5857" w:rsidRDefault="005F5857">
      <w:pPr>
        <w:pStyle w:val="ConsPlusNormal"/>
        <w:spacing w:before="220"/>
        <w:ind w:firstLine="540"/>
        <w:jc w:val="both"/>
      </w:pPr>
      <w:r>
        <w:t>1) приоритета профилактических мер, направленных на ограничение либо устранение причин и условий, порождающих коррупцию;</w:t>
      </w:r>
    </w:p>
    <w:p w:rsidR="005F5857" w:rsidRDefault="005F5857">
      <w:pPr>
        <w:pStyle w:val="ConsPlusNormal"/>
        <w:spacing w:before="220"/>
        <w:ind w:firstLine="540"/>
        <w:jc w:val="both"/>
      </w:pPr>
      <w:r>
        <w:t>2) приоритета защиты прав и законных интересов физических и юридических лиц;</w:t>
      </w:r>
    </w:p>
    <w:p w:rsidR="005F5857" w:rsidRDefault="005F5857">
      <w:pPr>
        <w:pStyle w:val="ConsPlusNormal"/>
        <w:spacing w:before="220"/>
        <w:ind w:firstLine="540"/>
        <w:jc w:val="both"/>
      </w:pPr>
      <w:r>
        <w:t>3) взаимодействия органов государственной власти Сахалинской области с органами юстиции, а также с органами прокуратуры и другими правоохранительными органами в сфере предупреждения коррупции;</w:t>
      </w:r>
    </w:p>
    <w:p w:rsidR="005F5857" w:rsidRDefault="005F5857">
      <w:pPr>
        <w:pStyle w:val="ConsPlusNormal"/>
        <w:spacing w:before="220"/>
        <w:ind w:firstLine="540"/>
        <w:jc w:val="both"/>
      </w:pPr>
      <w:r>
        <w:t>4) информационной открытости областных и муниципальных организаций.</w:t>
      </w:r>
    </w:p>
    <w:p w:rsidR="005F5857" w:rsidRDefault="005F5857">
      <w:pPr>
        <w:pStyle w:val="ConsPlusNormal"/>
        <w:jc w:val="center"/>
      </w:pPr>
    </w:p>
    <w:p w:rsidR="005F5857" w:rsidRDefault="005F5857">
      <w:pPr>
        <w:pStyle w:val="ConsPlusTitle"/>
        <w:jc w:val="center"/>
        <w:outlineLvl w:val="0"/>
      </w:pPr>
      <w:r>
        <w:t>Статья 2. Предупреждение коррупции в Сахалинской области</w:t>
      </w:r>
    </w:p>
    <w:p w:rsidR="005F5857" w:rsidRDefault="005F5857">
      <w:pPr>
        <w:pStyle w:val="ConsPlusNormal"/>
        <w:jc w:val="center"/>
      </w:pPr>
    </w:p>
    <w:p w:rsidR="005F5857" w:rsidRDefault="005F5857">
      <w:pPr>
        <w:pStyle w:val="ConsPlusNormal"/>
        <w:ind w:firstLine="540"/>
        <w:jc w:val="both"/>
      </w:pPr>
      <w:r>
        <w:t>Предупреждение коррупции в Сахалинской области осуществляется путем:</w:t>
      </w:r>
    </w:p>
    <w:p w:rsidR="005F5857" w:rsidRDefault="005F5857">
      <w:pPr>
        <w:pStyle w:val="ConsPlusNormal"/>
        <w:spacing w:before="220"/>
        <w:ind w:firstLine="540"/>
        <w:jc w:val="both"/>
      </w:pPr>
      <w:r>
        <w:t>1) разработки и реализации антикоррупционной программы;</w:t>
      </w:r>
    </w:p>
    <w:p w:rsidR="005F5857" w:rsidRDefault="005F5857">
      <w:pPr>
        <w:pStyle w:val="ConsPlusNormal"/>
        <w:spacing w:before="220"/>
        <w:ind w:firstLine="540"/>
        <w:jc w:val="both"/>
      </w:pPr>
      <w:r>
        <w:t>2) проведения антикоррупционной экспертизы нормативных правовых актов и их проектов;</w:t>
      </w:r>
    </w:p>
    <w:p w:rsidR="005F5857" w:rsidRDefault="005F5857">
      <w:pPr>
        <w:pStyle w:val="ConsPlusNormal"/>
        <w:spacing w:before="220"/>
        <w:ind w:firstLine="540"/>
        <w:jc w:val="both"/>
      </w:pPr>
      <w:r>
        <w:t>3) осуществления антикоррупционного образования, пропаганды, общественного обсуждения законопроектов, информирования населения Сахалинской области о мерах по предупреждению коррупции;</w:t>
      </w:r>
    </w:p>
    <w:p w:rsidR="005F5857" w:rsidRDefault="005F5857">
      <w:pPr>
        <w:pStyle w:val="ConsPlusNormal"/>
        <w:jc w:val="both"/>
      </w:pPr>
      <w:r>
        <w:t xml:space="preserve">(в ред. </w:t>
      </w:r>
      <w:hyperlink r:id="rId7" w:history="1">
        <w:r>
          <w:rPr>
            <w:color w:val="0000FF"/>
          </w:rPr>
          <w:t>Закона</w:t>
        </w:r>
      </w:hyperlink>
      <w:r>
        <w:t xml:space="preserve"> Сахалинской области от 30.06.2011 N 61-ЗО)</w:t>
      </w:r>
    </w:p>
    <w:p w:rsidR="005F5857" w:rsidRDefault="005F5857">
      <w:pPr>
        <w:pStyle w:val="ConsPlusNormal"/>
        <w:spacing w:before="220"/>
        <w:ind w:firstLine="540"/>
        <w:jc w:val="both"/>
      </w:pPr>
      <w:r>
        <w:t>4) иных мер, предусмотренных законодательством.</w:t>
      </w:r>
    </w:p>
    <w:p w:rsidR="005F5857" w:rsidRDefault="005F5857">
      <w:pPr>
        <w:pStyle w:val="ConsPlusNormal"/>
        <w:jc w:val="center"/>
      </w:pPr>
    </w:p>
    <w:p w:rsidR="005F5857" w:rsidRDefault="005F5857">
      <w:pPr>
        <w:pStyle w:val="ConsPlusTitle"/>
        <w:jc w:val="center"/>
        <w:outlineLvl w:val="0"/>
      </w:pPr>
      <w:r>
        <w:t>Статья 3. Антикоррупционная программа Сахалинской области</w:t>
      </w:r>
    </w:p>
    <w:p w:rsidR="005F5857" w:rsidRDefault="005F5857">
      <w:pPr>
        <w:pStyle w:val="ConsPlusNormal"/>
        <w:jc w:val="center"/>
      </w:pPr>
    </w:p>
    <w:p w:rsidR="005F5857" w:rsidRDefault="005F5857">
      <w:pPr>
        <w:pStyle w:val="ConsPlusNormal"/>
        <w:ind w:firstLine="540"/>
        <w:jc w:val="both"/>
      </w:pPr>
      <w:r>
        <w:t xml:space="preserve">1. Антикоррупционная программа Сахалинской области является комплексной мерой </w:t>
      </w:r>
      <w:r>
        <w:lastRenderedPageBreak/>
        <w:t>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коррупции в Сахалинской области, и осуществление контроля за реализацией указанных мер.</w:t>
      </w:r>
    </w:p>
    <w:p w:rsidR="005F5857" w:rsidRDefault="005F5857">
      <w:pPr>
        <w:pStyle w:val="ConsPlusNormal"/>
        <w:spacing w:before="220"/>
        <w:ind w:firstLine="540"/>
        <w:jc w:val="both"/>
      </w:pPr>
      <w:r>
        <w:t>2. Разработка антикоррупционной программы Сахалинской области осуществляется в порядке, установленном Правительством Сахалинской области.</w:t>
      </w:r>
    </w:p>
    <w:p w:rsidR="005F5857" w:rsidRDefault="005F5857">
      <w:pPr>
        <w:pStyle w:val="ConsPlusNormal"/>
        <w:jc w:val="both"/>
      </w:pPr>
      <w:r>
        <w:t xml:space="preserve">(часть 2 в ред. </w:t>
      </w:r>
      <w:hyperlink r:id="rId8" w:history="1">
        <w:r>
          <w:rPr>
            <w:color w:val="0000FF"/>
          </w:rPr>
          <w:t>Закона</w:t>
        </w:r>
      </w:hyperlink>
      <w:r>
        <w:t xml:space="preserve"> Сахалинской области от 29.04.2010 N 30-ЗО)</w:t>
      </w:r>
    </w:p>
    <w:p w:rsidR="005F5857" w:rsidRDefault="005F5857">
      <w:pPr>
        <w:pStyle w:val="ConsPlusNormal"/>
        <w:jc w:val="center"/>
      </w:pPr>
    </w:p>
    <w:p w:rsidR="005F5857" w:rsidRDefault="005F5857">
      <w:pPr>
        <w:pStyle w:val="ConsPlusTitle"/>
        <w:jc w:val="center"/>
        <w:outlineLvl w:val="0"/>
      </w:pPr>
      <w:r>
        <w:t>Статья 4. Антикоррупционная экспертиза</w:t>
      </w:r>
    </w:p>
    <w:p w:rsidR="005F5857" w:rsidRDefault="005F5857">
      <w:pPr>
        <w:pStyle w:val="ConsPlusTitle"/>
        <w:jc w:val="center"/>
      </w:pPr>
      <w:r>
        <w:t>нормативных правовых актов и проектов</w:t>
      </w:r>
    </w:p>
    <w:p w:rsidR="005F5857" w:rsidRDefault="005F5857">
      <w:pPr>
        <w:pStyle w:val="ConsPlusTitle"/>
        <w:jc w:val="center"/>
      </w:pPr>
      <w:r>
        <w:t>нормативных правовых актов</w:t>
      </w:r>
    </w:p>
    <w:p w:rsidR="005F5857" w:rsidRDefault="005F5857">
      <w:pPr>
        <w:pStyle w:val="ConsPlusNormal"/>
        <w:jc w:val="center"/>
      </w:pPr>
      <w:r>
        <w:t xml:space="preserve">(в ред. </w:t>
      </w:r>
      <w:hyperlink r:id="rId9" w:history="1">
        <w:r>
          <w:rPr>
            <w:color w:val="0000FF"/>
          </w:rPr>
          <w:t>Закона</w:t>
        </w:r>
      </w:hyperlink>
      <w:r>
        <w:t xml:space="preserve"> Сахалинской области</w:t>
      </w:r>
    </w:p>
    <w:p w:rsidR="005F5857" w:rsidRDefault="005F5857">
      <w:pPr>
        <w:pStyle w:val="ConsPlusNormal"/>
        <w:jc w:val="center"/>
      </w:pPr>
      <w:r>
        <w:t>от 29.04.2010 N 30-ЗО)</w:t>
      </w:r>
    </w:p>
    <w:p w:rsidR="005F5857" w:rsidRDefault="005F5857">
      <w:pPr>
        <w:pStyle w:val="ConsPlusNormal"/>
        <w:jc w:val="center"/>
      </w:pPr>
    </w:p>
    <w:p w:rsidR="005F5857" w:rsidRDefault="005F5857">
      <w:pPr>
        <w:pStyle w:val="ConsPlusNormal"/>
        <w:ind w:firstLine="540"/>
        <w:jc w:val="both"/>
      </w:pPr>
      <w:r>
        <w:t>1. Законы Сахалинской области, нормативные правовые акты Сахалинской областной Думы, нормативные правовые акты Губернатора Сахалинской области, нормативные правовые акты Правительства Сахалинской области, нормативные правовые акты иных органов исполнительной власти Сахалинской области (далее - нормативные правовые акты органов государственной власти Сахалинской области), а также проекты указанных нормативных правовых актов подлежат антикоррупционной экспертизе.</w:t>
      </w:r>
    </w:p>
    <w:p w:rsidR="005F5857" w:rsidRDefault="005F5857">
      <w:pPr>
        <w:pStyle w:val="ConsPlusNormal"/>
        <w:spacing w:before="220"/>
        <w:ind w:firstLine="540"/>
        <w:jc w:val="both"/>
      </w:pPr>
      <w:r>
        <w:t xml:space="preserve">2. Антикоррупционная экспертиза нормативных правовых актов органов государственной власти Сахалинской области и их проектов проводится в порядке, установленном нормативными правовыми актами соответствующих органов государственной власти Сахалинской области, и согласно </w:t>
      </w:r>
      <w:hyperlink r:id="rId10" w:history="1">
        <w:r>
          <w:rPr>
            <w:color w:val="0000FF"/>
          </w:rPr>
          <w:t>методике</w:t>
        </w:r>
      </w:hyperlink>
      <w:r>
        <w:t>, определенной Правительством Российской Федерации.</w:t>
      </w:r>
    </w:p>
    <w:p w:rsidR="005F5857" w:rsidRDefault="005F5857">
      <w:pPr>
        <w:pStyle w:val="ConsPlusNormal"/>
        <w:spacing w:before="220"/>
        <w:ind w:firstLine="540"/>
        <w:jc w:val="both"/>
      </w:pPr>
      <w:r>
        <w:t>3. Антикоррупционная экспертиза нормативных правовых актов органов государственной власти Сахалинской области и их проектов проводится органами государственной власти Сахалинской области, уполномоченными их принимать, при проведении их правовой экспертизы и мониторинга их применения.</w:t>
      </w:r>
    </w:p>
    <w:p w:rsidR="005F5857" w:rsidRDefault="005F5857">
      <w:pPr>
        <w:pStyle w:val="ConsPlusNormal"/>
        <w:spacing w:before="220"/>
        <w:ind w:firstLine="540"/>
        <w:jc w:val="both"/>
      </w:pPr>
      <w:r>
        <w:t xml:space="preserve">4. Нормативные правовые акты и проекты нормативных правовых актов органов государственной власти Сахалинской области в целях реализации Федерального </w:t>
      </w:r>
      <w:hyperlink r:id="rId11" w:history="1">
        <w:r>
          <w:rPr>
            <w:color w:val="0000FF"/>
          </w:rPr>
          <w:t>закона</w:t>
        </w:r>
      </w:hyperlink>
      <w:r>
        <w:t xml:space="preserve"> от 17 июля 2009 года N 172-ФЗ "Об антикоррупционной экспертизе нормативных правовых актов и проектов нормативных правовых актов" подлежат направлению в прокуратуру Сахалинской области и в территориальный орган Министерства юстиции Российской Федерации в порядке, установленном федеральным законодательством.</w:t>
      </w:r>
    </w:p>
    <w:p w:rsidR="005F5857" w:rsidRDefault="005F5857">
      <w:pPr>
        <w:pStyle w:val="ConsPlusNormal"/>
        <w:jc w:val="center"/>
      </w:pPr>
    </w:p>
    <w:p w:rsidR="005F5857" w:rsidRDefault="005F5857">
      <w:pPr>
        <w:pStyle w:val="ConsPlusTitle"/>
        <w:jc w:val="center"/>
        <w:outlineLvl w:val="0"/>
      </w:pPr>
      <w:r>
        <w:t>Статья 5. Антикоррупционное образование,</w:t>
      </w:r>
    </w:p>
    <w:p w:rsidR="005F5857" w:rsidRDefault="005F5857">
      <w:pPr>
        <w:pStyle w:val="ConsPlusTitle"/>
        <w:jc w:val="center"/>
      </w:pPr>
      <w:r>
        <w:t>антикоррупционная пропаганда</w:t>
      </w:r>
    </w:p>
    <w:p w:rsidR="005F5857" w:rsidRDefault="005F5857">
      <w:pPr>
        <w:pStyle w:val="ConsPlusTitle"/>
        <w:jc w:val="center"/>
      </w:pPr>
      <w:r>
        <w:t>и общественное обсуждение законопроектов</w:t>
      </w:r>
    </w:p>
    <w:p w:rsidR="005F5857" w:rsidRDefault="005F5857">
      <w:pPr>
        <w:pStyle w:val="ConsPlusNormal"/>
        <w:jc w:val="center"/>
      </w:pPr>
      <w:r>
        <w:t xml:space="preserve">(в ред. </w:t>
      </w:r>
      <w:hyperlink r:id="rId12" w:history="1">
        <w:r>
          <w:rPr>
            <w:color w:val="0000FF"/>
          </w:rPr>
          <w:t>Закона</w:t>
        </w:r>
      </w:hyperlink>
      <w:r>
        <w:t xml:space="preserve"> Сахалинской области</w:t>
      </w:r>
    </w:p>
    <w:p w:rsidR="005F5857" w:rsidRDefault="005F5857">
      <w:pPr>
        <w:pStyle w:val="ConsPlusNormal"/>
        <w:jc w:val="center"/>
      </w:pPr>
      <w:r>
        <w:t>от 30.06.2011 N 61-ЗО)</w:t>
      </w:r>
    </w:p>
    <w:p w:rsidR="005F5857" w:rsidRDefault="005F5857">
      <w:pPr>
        <w:pStyle w:val="ConsPlusNormal"/>
        <w:jc w:val="center"/>
      </w:pPr>
    </w:p>
    <w:p w:rsidR="005F5857" w:rsidRDefault="005F5857">
      <w:pPr>
        <w:pStyle w:val="ConsPlusNormal"/>
        <w:ind w:firstLine="540"/>
        <w:jc w:val="both"/>
      </w:pPr>
      <w:r>
        <w:t>1. Антикоррупционное образование является целенаправленным процессом обучения государственных гражданских служащих Сахалинской области, реализуемое в целях разъяснения основных положений международного, федерального законодательства и законодательства Сахалинской области по противодействию коррупции, вопросов юридической ответственности за коррупцию, разъяснения ситуаций конфликта интересов и механизмов его преодоления.</w:t>
      </w:r>
    </w:p>
    <w:p w:rsidR="005F5857" w:rsidRDefault="005F5857">
      <w:pPr>
        <w:pStyle w:val="ConsPlusNormal"/>
        <w:spacing w:before="220"/>
        <w:ind w:firstLine="540"/>
        <w:jc w:val="both"/>
      </w:pPr>
      <w:r>
        <w:t>2. Организация антикоррупционного образования осуществляется уполномоченным органом исполнительной власти Сахалинской области.</w:t>
      </w:r>
    </w:p>
    <w:p w:rsidR="005F5857" w:rsidRDefault="005F5857">
      <w:pPr>
        <w:pStyle w:val="ConsPlusNormal"/>
        <w:spacing w:before="220"/>
        <w:ind w:firstLine="540"/>
        <w:jc w:val="both"/>
      </w:pPr>
      <w:r>
        <w:t xml:space="preserve">3. Антикоррупционная пропаганда представляет собой целенаправленную деятельность </w:t>
      </w:r>
      <w:r>
        <w:lastRenderedPageBreak/>
        <w:t>средств массовой информации, содержанием которой является просветительская работа в обществе по вопросам противодействия коррупции, укрепления доверия к государственной власти.</w:t>
      </w:r>
    </w:p>
    <w:p w:rsidR="005F5857" w:rsidRDefault="005F5857">
      <w:pPr>
        <w:pStyle w:val="ConsPlusNormal"/>
        <w:spacing w:before="220"/>
        <w:ind w:firstLine="540"/>
        <w:jc w:val="both"/>
      </w:pPr>
      <w:r>
        <w:t>4. Организация антикоррупционной пропаганды осуществляется уполномоченным органом исполнительной власти Сахалинской области в области массовых коммуникаций в соответствии с законодательством Российской Федерации и Сахалинской области.</w:t>
      </w:r>
    </w:p>
    <w:p w:rsidR="005F5857" w:rsidRDefault="005F5857">
      <w:pPr>
        <w:pStyle w:val="ConsPlusNormal"/>
        <w:spacing w:before="220"/>
        <w:ind w:firstLine="540"/>
        <w:jc w:val="both"/>
      </w:pPr>
      <w:r>
        <w:t xml:space="preserve">5. Проекты законов Сахалинской области до их принятия могут быть вынесены на общественное обсуждение в порядке, установленном </w:t>
      </w:r>
      <w:hyperlink r:id="rId13" w:history="1">
        <w:r>
          <w:rPr>
            <w:color w:val="0000FF"/>
          </w:rPr>
          <w:t>Законом</w:t>
        </w:r>
      </w:hyperlink>
      <w:r>
        <w:t xml:space="preserve"> Сахалинской области от 3 апреля 2000 года N 168 "О законодательной деятельности в Сахалинской области".</w:t>
      </w:r>
    </w:p>
    <w:p w:rsidR="005F5857" w:rsidRDefault="005F5857">
      <w:pPr>
        <w:pStyle w:val="ConsPlusNormal"/>
        <w:jc w:val="both"/>
      </w:pPr>
      <w:r>
        <w:t xml:space="preserve">(часть 5 введена </w:t>
      </w:r>
      <w:hyperlink r:id="rId14" w:history="1">
        <w:r>
          <w:rPr>
            <w:color w:val="0000FF"/>
          </w:rPr>
          <w:t>Законом</w:t>
        </w:r>
      </w:hyperlink>
      <w:r>
        <w:t xml:space="preserve"> Сахалинской области от 30.06.2011 N 61-ЗО)</w:t>
      </w:r>
    </w:p>
    <w:p w:rsidR="005F5857" w:rsidRDefault="005F5857">
      <w:pPr>
        <w:pStyle w:val="ConsPlusNormal"/>
        <w:jc w:val="center"/>
      </w:pPr>
    </w:p>
    <w:p w:rsidR="005F5857" w:rsidRDefault="005F5857">
      <w:pPr>
        <w:pStyle w:val="ConsPlusTitle"/>
        <w:jc w:val="center"/>
        <w:outlineLvl w:val="0"/>
      </w:pPr>
      <w:r>
        <w:t>Статья 5-1. Информирование Сахалинской областной Думы</w:t>
      </w:r>
    </w:p>
    <w:p w:rsidR="005F5857" w:rsidRDefault="005F5857">
      <w:pPr>
        <w:pStyle w:val="ConsPlusTitle"/>
        <w:jc w:val="center"/>
      </w:pPr>
      <w:r>
        <w:t>о реализации мер по предупреждению коррупции</w:t>
      </w:r>
    </w:p>
    <w:p w:rsidR="005F5857" w:rsidRDefault="005F5857">
      <w:pPr>
        <w:pStyle w:val="ConsPlusNormal"/>
        <w:jc w:val="center"/>
      </w:pPr>
      <w:r>
        <w:t xml:space="preserve">(введена </w:t>
      </w:r>
      <w:hyperlink r:id="rId15" w:history="1">
        <w:r>
          <w:rPr>
            <w:color w:val="0000FF"/>
          </w:rPr>
          <w:t>Законом</w:t>
        </w:r>
      </w:hyperlink>
      <w:r>
        <w:t xml:space="preserve"> Сахалинской области</w:t>
      </w:r>
    </w:p>
    <w:p w:rsidR="005F5857" w:rsidRDefault="005F5857">
      <w:pPr>
        <w:pStyle w:val="ConsPlusNormal"/>
        <w:jc w:val="center"/>
      </w:pPr>
      <w:r>
        <w:t>от 30.06.2011 N 61-ЗО)</w:t>
      </w:r>
    </w:p>
    <w:p w:rsidR="005F5857" w:rsidRDefault="005F5857">
      <w:pPr>
        <w:pStyle w:val="ConsPlusNormal"/>
        <w:ind w:firstLine="540"/>
        <w:jc w:val="both"/>
      </w:pPr>
    </w:p>
    <w:p w:rsidR="005F5857" w:rsidRDefault="005F5857">
      <w:pPr>
        <w:pStyle w:val="ConsPlusNormal"/>
        <w:ind w:firstLine="540"/>
        <w:jc w:val="both"/>
      </w:pPr>
      <w:r>
        <w:t>Губернатор Сахалинской области, представляя в Сахалинскую областную Думу ежегодный отчет о деятельности Правительства Сахалинской области, информирует Сахалинскую областную Думу о реализации мер по предупреждению коррупции в Сахалинской области.</w:t>
      </w:r>
    </w:p>
    <w:p w:rsidR="005F5857" w:rsidRDefault="005F5857">
      <w:pPr>
        <w:pStyle w:val="ConsPlusNormal"/>
        <w:jc w:val="center"/>
      </w:pPr>
    </w:p>
    <w:p w:rsidR="005F5857" w:rsidRDefault="005F5857">
      <w:pPr>
        <w:pStyle w:val="ConsPlusTitle"/>
        <w:jc w:val="center"/>
        <w:outlineLvl w:val="0"/>
      </w:pPr>
      <w:r>
        <w:t>Статья 6. Финансовое обеспечение мер по предупреждению</w:t>
      </w:r>
    </w:p>
    <w:p w:rsidR="005F5857" w:rsidRDefault="005F5857">
      <w:pPr>
        <w:pStyle w:val="ConsPlusTitle"/>
        <w:jc w:val="center"/>
      </w:pPr>
      <w:r>
        <w:t>коррупции в Сахалинской области</w:t>
      </w:r>
    </w:p>
    <w:p w:rsidR="005F5857" w:rsidRDefault="005F5857">
      <w:pPr>
        <w:pStyle w:val="ConsPlusNormal"/>
        <w:jc w:val="center"/>
      </w:pPr>
    </w:p>
    <w:p w:rsidR="005F5857" w:rsidRDefault="005F5857">
      <w:pPr>
        <w:pStyle w:val="ConsPlusNormal"/>
        <w:ind w:firstLine="540"/>
        <w:jc w:val="both"/>
      </w:pPr>
      <w:r>
        <w:t>Финансовое обеспечение мер по предупреждению коррупции в Сахалинской области осуществляется за счет средств областного бюджета Сахалинской области.</w:t>
      </w:r>
    </w:p>
    <w:p w:rsidR="005F5857" w:rsidRDefault="005F5857">
      <w:pPr>
        <w:pStyle w:val="ConsPlusNormal"/>
        <w:jc w:val="center"/>
      </w:pPr>
    </w:p>
    <w:p w:rsidR="005F5857" w:rsidRDefault="005F5857">
      <w:pPr>
        <w:pStyle w:val="ConsPlusTitle"/>
        <w:jc w:val="center"/>
        <w:outlineLvl w:val="0"/>
      </w:pPr>
      <w:r>
        <w:t>Статья 7. Вступление в силу настоящего Закона</w:t>
      </w:r>
    </w:p>
    <w:p w:rsidR="005F5857" w:rsidRDefault="005F5857">
      <w:pPr>
        <w:pStyle w:val="ConsPlusNormal"/>
        <w:jc w:val="center"/>
      </w:pPr>
    </w:p>
    <w:p w:rsidR="005F5857" w:rsidRDefault="005F5857">
      <w:pPr>
        <w:pStyle w:val="ConsPlusNormal"/>
        <w:ind w:firstLine="540"/>
        <w:jc w:val="both"/>
      </w:pPr>
      <w:r>
        <w:t>Настоящий Закон вступает в силу по истечении десяти дней со дня его официального опубликования.</w:t>
      </w:r>
    </w:p>
    <w:p w:rsidR="005F5857" w:rsidRDefault="005F5857">
      <w:pPr>
        <w:pStyle w:val="ConsPlusNormal"/>
        <w:jc w:val="center"/>
      </w:pPr>
    </w:p>
    <w:p w:rsidR="005F5857" w:rsidRDefault="005F5857">
      <w:pPr>
        <w:pStyle w:val="ConsPlusNormal"/>
        <w:jc w:val="right"/>
      </w:pPr>
      <w:r>
        <w:t>Губернатор</w:t>
      </w:r>
    </w:p>
    <w:p w:rsidR="005F5857" w:rsidRDefault="005F5857">
      <w:pPr>
        <w:pStyle w:val="ConsPlusNormal"/>
        <w:jc w:val="right"/>
      </w:pPr>
      <w:r>
        <w:t>Сахалинской области</w:t>
      </w:r>
    </w:p>
    <w:p w:rsidR="005F5857" w:rsidRDefault="005F5857">
      <w:pPr>
        <w:pStyle w:val="ConsPlusNormal"/>
        <w:jc w:val="right"/>
      </w:pPr>
      <w:r>
        <w:t>А.В.Хорошавин</w:t>
      </w:r>
    </w:p>
    <w:p w:rsidR="005F5857" w:rsidRDefault="005F5857">
      <w:pPr>
        <w:pStyle w:val="ConsPlusNormal"/>
      </w:pPr>
      <w:r>
        <w:t>г. Южно-Сахалинск</w:t>
      </w:r>
    </w:p>
    <w:p w:rsidR="005F5857" w:rsidRDefault="005F5857">
      <w:pPr>
        <w:pStyle w:val="ConsPlusNormal"/>
        <w:spacing w:before="220"/>
      </w:pPr>
      <w:r>
        <w:t>1 августа 2008 года</w:t>
      </w:r>
    </w:p>
    <w:p w:rsidR="005F5857" w:rsidRDefault="005F5857">
      <w:pPr>
        <w:pStyle w:val="ConsPlusNormal"/>
        <w:spacing w:before="220"/>
      </w:pPr>
      <w:r>
        <w:t>N 85-ЗО</w:t>
      </w:r>
    </w:p>
    <w:p w:rsidR="005F5857" w:rsidRDefault="005F5857">
      <w:pPr>
        <w:pStyle w:val="ConsPlusNormal"/>
        <w:jc w:val="center"/>
      </w:pPr>
    </w:p>
    <w:p w:rsidR="005F5857" w:rsidRDefault="005F5857">
      <w:pPr>
        <w:pStyle w:val="ConsPlusNormal"/>
        <w:jc w:val="center"/>
      </w:pPr>
    </w:p>
    <w:p w:rsidR="005F5857" w:rsidRDefault="005F5857">
      <w:pPr>
        <w:pStyle w:val="ConsPlusNormal"/>
        <w:pBdr>
          <w:top w:val="single" w:sz="6" w:space="0" w:color="auto"/>
        </w:pBdr>
        <w:spacing w:before="100" w:after="100"/>
        <w:jc w:val="both"/>
        <w:rPr>
          <w:sz w:val="2"/>
          <w:szCs w:val="2"/>
        </w:rPr>
      </w:pPr>
    </w:p>
    <w:p w:rsidR="00725807" w:rsidRDefault="00725807">
      <w:bookmarkStart w:id="0" w:name="_GoBack"/>
      <w:bookmarkEnd w:id="0"/>
    </w:p>
    <w:sectPr w:rsidR="00725807" w:rsidSect="00D8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57"/>
    <w:rsid w:val="005F5857"/>
    <w:rsid w:val="0072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B3F0-FFEC-428A-B15C-45190AC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8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C42A2D0FF7AACD0B8C3BC6B78F0EC02B79E16796C755914BBCAC2F17DB789ED71A1C63E4F5120508CEC0C5C3DEDEA61F1E4217FB706867D6B17xAB2B" TargetMode="External"/><Relationship Id="rId13" Type="http://schemas.openxmlformats.org/officeDocument/2006/relationships/hyperlink" Target="consultantplus://offline/ref=FBEC42A2D0FF7AACD0B8C3BC6B78F0EC02B79E167364725918BBCAC2F17DB789ED71A1D43E175D215092EC02496BBCACx3B4B" TargetMode="External"/><Relationship Id="rId3" Type="http://schemas.openxmlformats.org/officeDocument/2006/relationships/webSettings" Target="webSettings.xml"/><Relationship Id="rId7" Type="http://schemas.openxmlformats.org/officeDocument/2006/relationships/hyperlink" Target="consultantplus://offline/ref=FBEC42A2D0FF7AACD0B8C3BC6B78F0EC02B79E16796B725B1EBBCAC2F17DB789ED71A1C63E4F5120508CEC0C5C3DEDEA61F1E4217FB706867D6B17xAB2B" TargetMode="External"/><Relationship Id="rId12" Type="http://schemas.openxmlformats.org/officeDocument/2006/relationships/hyperlink" Target="consultantplus://offline/ref=FBEC42A2D0FF7AACD0B8C3BC6B78F0EC02B79E16796B725B1EBBCAC2F17DB789ED71A1C63E4F5120508CED045C3DEDEA61F1E4217FB706867D6B17xAB2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EC42A2D0FF7AACD0B8C3BC6B78F0EC02B79E16796B725B1EBBCAC2F17DB789ED71A1C63E4F5120508CEC0D5C3DEDEA61F1E4217FB706867D6B17xAB2B" TargetMode="External"/><Relationship Id="rId11" Type="http://schemas.openxmlformats.org/officeDocument/2006/relationships/hyperlink" Target="consultantplus://offline/ref=FBEC42A2D0FF7AACD0B8DDB17D14ACE001BCC8137A6A7D0F40E4919FA674BDDEB83EA0887B424E205792EE0555x6B9B" TargetMode="External"/><Relationship Id="rId5" Type="http://schemas.openxmlformats.org/officeDocument/2006/relationships/hyperlink" Target="consultantplus://offline/ref=FBEC42A2D0FF7AACD0B8C3BC6B78F0EC02B79E16796C755914BBCAC2F17DB789ED71A1C63E4F5120508CEC0D5C3DEDEA61F1E4217FB706867D6B17xAB2B" TargetMode="External"/><Relationship Id="rId15" Type="http://schemas.openxmlformats.org/officeDocument/2006/relationships/hyperlink" Target="consultantplus://offline/ref=FBEC42A2D0FF7AACD0B8C3BC6B78F0EC02B79E16796B725B1EBBCAC2F17DB789ED71A1C63E4F5120508CED015C3DEDEA61F1E4217FB706867D6B17xAB2B" TargetMode="External"/><Relationship Id="rId10" Type="http://schemas.openxmlformats.org/officeDocument/2006/relationships/hyperlink" Target="consultantplus://offline/ref=FBEC42A2D0FF7AACD0B8DDB17D14ACE000BEC01A7A6E7D0F40E4919FA674BDDEAA3EF8847A4250225787B854133CB1AF34E2E5267FB5019Ax7B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EC42A2D0FF7AACD0B8C3BC6B78F0EC02B79E16796C755914BBCAC2F17DB789ED71A1C63E4F5120508CED045C3DEDEA61F1E4217FB706867D6B17xAB2B" TargetMode="External"/><Relationship Id="rId14" Type="http://schemas.openxmlformats.org/officeDocument/2006/relationships/hyperlink" Target="consultantplus://offline/ref=FBEC42A2D0FF7AACD0B8C3BC6B78F0EC02B79E16796B725B1EBBCAC2F17DB789ED71A1C63E4F5120508CED075C3DEDEA61F1E4217FB706867D6B17xAB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2020-07-10T01:01:00Z</dcterms:created>
  <dcterms:modified xsi:type="dcterms:W3CDTF">2020-07-10T01:02:00Z</dcterms:modified>
</cp:coreProperties>
</file>