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AC" w:rsidRDefault="005140EC" w:rsidP="00704DAC">
      <w:pPr>
        <w:rPr>
          <w:rFonts w:ascii="Arial" w:hAnsi="Arial"/>
          <w:sz w:val="36"/>
          <w:szCs w:val="20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4.15pt;width:4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799752517" r:id="rId7"/>
        </w:object>
      </w:r>
    </w:p>
    <w:p w:rsidR="00704DAC" w:rsidRDefault="00704DAC" w:rsidP="00704DAC">
      <w:pPr>
        <w:jc w:val="center"/>
        <w:rPr>
          <w:rFonts w:ascii="Arial" w:hAnsi="Arial"/>
          <w:b/>
          <w:sz w:val="36"/>
          <w:szCs w:val="20"/>
        </w:rPr>
      </w:pPr>
    </w:p>
    <w:p w:rsidR="00704DAC" w:rsidRDefault="00704DAC" w:rsidP="00704DAC">
      <w:pPr>
        <w:jc w:val="center"/>
        <w:outlineLvl w:val="2"/>
        <w:rPr>
          <w:b/>
          <w:sz w:val="34"/>
          <w:szCs w:val="20"/>
        </w:rPr>
      </w:pPr>
    </w:p>
    <w:p w:rsidR="00297302" w:rsidRDefault="00297302" w:rsidP="0029730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297302" w:rsidRDefault="00297302" w:rsidP="0029730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297302" w:rsidRDefault="00297302" w:rsidP="00297302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297302" w:rsidRDefault="00297302" w:rsidP="0029730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97302" w:rsidRDefault="00297302" w:rsidP="0029730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97302" w:rsidRDefault="005140EC" w:rsidP="00297302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30.01.2025 г. № 24/7-171</w:t>
      </w:r>
    </w:p>
    <w:p w:rsidR="00297302" w:rsidRDefault="00297302" w:rsidP="00297302">
      <w:pPr>
        <w:pStyle w:val="a9"/>
        <w:rPr>
          <w:rFonts w:ascii="Arial" w:hAnsi="Arial" w:cs="Arial"/>
          <w:sz w:val="24"/>
          <w:szCs w:val="24"/>
        </w:rPr>
      </w:pPr>
    </w:p>
    <w:p w:rsidR="00EE09BE" w:rsidRDefault="00EE09BE" w:rsidP="00C76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09BE">
        <w:rPr>
          <w:rFonts w:ascii="Arial" w:hAnsi="Arial" w:cs="Arial"/>
          <w:bCs/>
          <w:lang w:eastAsia="en-US"/>
        </w:rPr>
        <w:t>О создании</w:t>
      </w:r>
      <w:r w:rsidR="00165297">
        <w:rPr>
          <w:rFonts w:ascii="Arial" w:hAnsi="Arial" w:cs="Arial"/>
          <w:bCs/>
          <w:lang w:eastAsia="en-US"/>
        </w:rPr>
        <w:t xml:space="preserve"> муниципального дорожного фонда</w:t>
      </w:r>
    </w:p>
    <w:p w:rsidR="00EE09BE" w:rsidRDefault="00EE09BE" w:rsidP="00704D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04DAC" w:rsidRDefault="00704DAC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09BE">
        <w:rPr>
          <w:rFonts w:ascii="Arial" w:hAnsi="Arial" w:cs="Arial"/>
        </w:rPr>
        <w:t>В соответствии с</w:t>
      </w:r>
      <w:r w:rsidR="00103584" w:rsidRPr="00EE09BE">
        <w:rPr>
          <w:rFonts w:ascii="Arial" w:hAnsi="Arial" w:cs="Arial"/>
        </w:rPr>
        <w:t xml:space="preserve"> пунктом 5 статьи</w:t>
      </w:r>
      <w:hyperlink r:id="rId8" w:history="1">
        <w:r w:rsidR="00103584" w:rsidRPr="00EE09BE">
          <w:rPr>
            <w:rStyle w:val="a4"/>
            <w:rFonts w:ascii="Arial" w:hAnsi="Arial" w:cs="Arial"/>
            <w:color w:val="auto"/>
            <w:u w:val="none"/>
          </w:rPr>
          <w:t xml:space="preserve"> 179.4 Бюджетного кодекса Российской Федерации, статьей</w:t>
        </w:r>
        <w:r w:rsidRPr="00EE09BE">
          <w:rPr>
            <w:rStyle w:val="a4"/>
            <w:rFonts w:ascii="Arial" w:hAnsi="Arial" w:cs="Arial"/>
            <w:color w:val="auto"/>
            <w:u w:val="none"/>
          </w:rPr>
          <w:t xml:space="preserve"> 35</w:t>
        </w:r>
      </w:hyperlink>
      <w:r w:rsidRPr="00EE09BE">
        <w:rPr>
          <w:rFonts w:ascii="Arial" w:hAnsi="Arial" w:cs="Arial"/>
        </w:rPr>
        <w:t xml:space="preserve"> Федерального закона от 06.10.2003 N 131-ФЗ «Об общих принципах организации местного самоуправления в Российской Федерации», руководствуясь частью 3 </w:t>
      </w:r>
      <w:hyperlink r:id="rId9" w:history="1">
        <w:r w:rsidRPr="00EE09BE">
          <w:rPr>
            <w:rStyle w:val="a4"/>
            <w:rFonts w:ascii="Arial" w:hAnsi="Arial" w:cs="Arial"/>
            <w:color w:val="auto"/>
            <w:u w:val="none"/>
          </w:rPr>
          <w:t>статьи 30</w:t>
        </w:r>
      </w:hyperlink>
      <w:r w:rsidRPr="00EE09BE">
        <w:rPr>
          <w:rFonts w:ascii="Arial" w:hAnsi="Arial" w:cs="Arial"/>
        </w:rPr>
        <w:t xml:space="preserve"> Устава </w:t>
      </w:r>
      <w:r w:rsidR="00E66C42">
        <w:rPr>
          <w:rFonts w:ascii="Arial" w:hAnsi="Arial" w:cs="Arial"/>
        </w:rPr>
        <w:t>Холмского муниципального округа Сахалинской области</w:t>
      </w:r>
      <w:r w:rsidR="00693491">
        <w:rPr>
          <w:rFonts w:ascii="Arial" w:hAnsi="Arial" w:cs="Arial"/>
        </w:rPr>
        <w:t>,</w:t>
      </w:r>
      <w:r w:rsidRPr="00EE09BE">
        <w:rPr>
          <w:rFonts w:ascii="Arial" w:hAnsi="Arial" w:cs="Arial"/>
        </w:rPr>
        <w:t xml:space="preserve"> Собрание </w:t>
      </w:r>
      <w:r w:rsidR="00E66C42">
        <w:rPr>
          <w:rFonts w:ascii="Arial" w:hAnsi="Arial" w:cs="Arial"/>
        </w:rPr>
        <w:t>Холмского муниципального округа Сахалинской области</w:t>
      </w:r>
      <w:r w:rsidR="00EE09BE">
        <w:rPr>
          <w:rFonts w:ascii="Arial" w:hAnsi="Arial" w:cs="Arial"/>
        </w:rPr>
        <w:t xml:space="preserve"> решило:</w:t>
      </w:r>
    </w:p>
    <w:p w:rsidR="00E66C42" w:rsidRPr="00E66C42" w:rsidRDefault="00E66C42" w:rsidP="00E66C42">
      <w:pPr>
        <w:pStyle w:val="ConsPlusNormal"/>
        <w:ind w:firstLine="540"/>
        <w:jc w:val="both"/>
        <w:rPr>
          <w:sz w:val="24"/>
          <w:szCs w:val="24"/>
        </w:rPr>
      </w:pPr>
      <w:r w:rsidRPr="00E66C42">
        <w:rPr>
          <w:sz w:val="24"/>
          <w:szCs w:val="24"/>
        </w:rPr>
        <w:t>1. Создать муниципальный дорожный фонд Холмского муниципального округа Сахалинской области.</w:t>
      </w:r>
    </w:p>
    <w:p w:rsidR="00E66C42" w:rsidRPr="00DE3B87" w:rsidRDefault="00E66C42" w:rsidP="00E66C42">
      <w:pPr>
        <w:pStyle w:val="ConsPlusNormal"/>
        <w:ind w:firstLine="540"/>
        <w:jc w:val="both"/>
        <w:rPr>
          <w:sz w:val="24"/>
          <w:szCs w:val="24"/>
        </w:rPr>
      </w:pPr>
      <w:r w:rsidRPr="00DE3B87">
        <w:rPr>
          <w:sz w:val="24"/>
          <w:szCs w:val="24"/>
        </w:rPr>
        <w:t xml:space="preserve">2. Утвердить </w:t>
      </w:r>
      <w:hyperlink w:anchor="P38">
        <w:r w:rsidRPr="00DE3B87">
          <w:rPr>
            <w:sz w:val="24"/>
            <w:szCs w:val="24"/>
          </w:rPr>
          <w:t>Порядок</w:t>
        </w:r>
      </w:hyperlink>
      <w:r w:rsidRPr="00DE3B87">
        <w:rPr>
          <w:sz w:val="24"/>
          <w:szCs w:val="24"/>
        </w:rPr>
        <w:t xml:space="preserve"> формирования и использования муниципального дорожного фонда Холмского муниципального округа Сахалинской области (</w:t>
      </w:r>
      <w:r w:rsidR="00F80674">
        <w:rPr>
          <w:sz w:val="24"/>
          <w:szCs w:val="24"/>
        </w:rPr>
        <w:t>прилагается</w:t>
      </w:r>
      <w:r w:rsidRPr="00DE3B87">
        <w:rPr>
          <w:sz w:val="24"/>
          <w:szCs w:val="24"/>
        </w:rPr>
        <w:t>).</w:t>
      </w:r>
    </w:p>
    <w:p w:rsidR="00E66C42" w:rsidRPr="00DE3B87" w:rsidRDefault="00E66C42" w:rsidP="00E66C42">
      <w:pPr>
        <w:pStyle w:val="ConsPlusNormal"/>
        <w:ind w:firstLine="540"/>
        <w:jc w:val="both"/>
        <w:rPr>
          <w:sz w:val="24"/>
          <w:szCs w:val="24"/>
        </w:rPr>
      </w:pPr>
      <w:r w:rsidRPr="00DE3B87">
        <w:rPr>
          <w:sz w:val="24"/>
          <w:szCs w:val="24"/>
        </w:rPr>
        <w:t>3. Признать утратившим силу:</w:t>
      </w:r>
    </w:p>
    <w:p w:rsidR="00DE3B87" w:rsidRPr="00DE3B87" w:rsidRDefault="00E859AE" w:rsidP="00DE3B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E66C42"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от 31.10.2013 № 3/5-18 «О создании муниципального дорожного фонда»</w:t>
      </w:r>
      <w:r w:rsidR="00DE3B87">
        <w:rPr>
          <w:sz w:val="24"/>
          <w:szCs w:val="24"/>
        </w:rPr>
        <w:t>;</w:t>
      </w:r>
    </w:p>
    <w:p w:rsidR="00DE3B87" w:rsidRDefault="00E859AE" w:rsidP="00DE3B87">
      <w:pPr>
        <w:pStyle w:val="ConsPlusNormal"/>
        <w:ind w:firstLine="540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>2)</w:t>
      </w:r>
      <w:r w:rsidR="00DE3B87"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от 24.04.2014 </w:t>
      </w:r>
      <w:hyperlink r:id="rId10">
        <w:r w:rsidR="00DE3B87" w:rsidRPr="00DE3B87">
          <w:rPr>
            <w:sz w:val="24"/>
            <w:szCs w:val="24"/>
          </w:rPr>
          <w:t>№ 9/5-86</w:t>
        </w:r>
      </w:hyperlink>
      <w:r w:rsidR="00DE3B87" w:rsidRPr="00DE3B87">
        <w:rPr>
          <w:sz w:val="24"/>
          <w:szCs w:val="24"/>
        </w:rPr>
        <w:t xml:space="preserve"> </w:t>
      </w:r>
      <w:r w:rsidR="00600231">
        <w:rPr>
          <w:sz w:val="24"/>
          <w:szCs w:val="24"/>
        </w:rPr>
        <w:t>«</w:t>
      </w:r>
      <w:r w:rsidR="00DE3B87" w:rsidRPr="00DE3B87">
        <w:rPr>
          <w:bCs/>
          <w:sz w:val="24"/>
          <w:szCs w:val="24"/>
          <w:lang w:eastAsia="en-US"/>
        </w:rPr>
        <w:t xml:space="preserve">О внесении </w:t>
      </w:r>
      <w:r w:rsidR="000C4518">
        <w:rPr>
          <w:bCs/>
          <w:sz w:val="24"/>
          <w:szCs w:val="24"/>
          <w:lang w:eastAsia="en-US"/>
        </w:rPr>
        <w:t>дополнений</w:t>
      </w:r>
      <w:r w:rsidR="00DE3B87" w:rsidRPr="00DE3B87">
        <w:rPr>
          <w:bCs/>
          <w:sz w:val="24"/>
          <w:szCs w:val="24"/>
          <w:lang w:eastAsia="en-US"/>
        </w:rPr>
        <w:t xml:space="preserve">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 w:rsidR="00600231">
        <w:rPr>
          <w:bCs/>
          <w:sz w:val="24"/>
          <w:szCs w:val="24"/>
          <w:lang w:eastAsia="en-US"/>
        </w:rPr>
        <w:t xml:space="preserve"> </w:t>
      </w:r>
      <w:r w:rsidR="00DE3B87"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DE3B87">
        <w:rPr>
          <w:bCs/>
          <w:sz w:val="24"/>
          <w:szCs w:val="24"/>
          <w:lang w:eastAsia="en-US"/>
        </w:rPr>
        <w:t>;</w:t>
      </w:r>
    </w:p>
    <w:p w:rsidR="00DE3B87" w:rsidRPr="00DE3B87" w:rsidRDefault="00DE3B87" w:rsidP="00DE3B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9AE">
        <w:rPr>
          <w:sz w:val="24"/>
          <w:szCs w:val="24"/>
        </w:rPr>
        <w:t xml:space="preserve">) </w:t>
      </w:r>
      <w:r w:rsidRPr="00DE3B87">
        <w:rPr>
          <w:sz w:val="24"/>
          <w:szCs w:val="24"/>
        </w:rPr>
        <w:t xml:space="preserve">решение Собрания муниципального образования «Холмский городской округ» </w:t>
      </w:r>
      <w:r w:rsidRPr="00600231">
        <w:rPr>
          <w:sz w:val="24"/>
          <w:szCs w:val="24"/>
        </w:rPr>
        <w:t xml:space="preserve">от </w:t>
      </w:r>
      <w:r w:rsidR="00600231" w:rsidRPr="00600231">
        <w:rPr>
          <w:sz w:val="24"/>
          <w:szCs w:val="24"/>
        </w:rPr>
        <w:t xml:space="preserve">24.12.2015 </w:t>
      </w:r>
      <w:hyperlink r:id="rId11">
        <w:r w:rsidR="00600231" w:rsidRPr="00600231">
          <w:rPr>
            <w:sz w:val="24"/>
            <w:szCs w:val="24"/>
          </w:rPr>
          <w:t>№ 30/5-310</w:t>
        </w:r>
      </w:hyperlink>
      <w:r w:rsidRPr="00600231">
        <w:rPr>
          <w:sz w:val="24"/>
          <w:szCs w:val="24"/>
        </w:rPr>
        <w:t xml:space="preserve"> </w:t>
      </w:r>
      <w:r w:rsidR="00600231">
        <w:rPr>
          <w:sz w:val="24"/>
          <w:szCs w:val="24"/>
        </w:rPr>
        <w:t>«</w:t>
      </w:r>
      <w:r w:rsidR="000C4518">
        <w:rPr>
          <w:bCs/>
          <w:sz w:val="24"/>
          <w:szCs w:val="24"/>
          <w:lang w:eastAsia="en-US"/>
        </w:rPr>
        <w:t>О внесении изменения и дополнений</w:t>
      </w:r>
      <w:r w:rsidRPr="00DE3B87">
        <w:rPr>
          <w:bCs/>
          <w:sz w:val="24"/>
          <w:szCs w:val="24"/>
          <w:lang w:eastAsia="en-US"/>
        </w:rPr>
        <w:t xml:space="preserve">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 w:rsidR="00600231">
        <w:rPr>
          <w:bCs/>
          <w:sz w:val="24"/>
          <w:szCs w:val="24"/>
          <w:lang w:eastAsia="en-US"/>
        </w:rPr>
        <w:t xml:space="preserve"> </w:t>
      </w:r>
      <w:r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DE3B87" w:rsidRPr="00DE3B87" w:rsidRDefault="00600231" w:rsidP="00DE3B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859AE">
        <w:rPr>
          <w:sz w:val="24"/>
          <w:szCs w:val="24"/>
        </w:rPr>
        <w:t xml:space="preserve">) </w:t>
      </w:r>
      <w:r w:rsidR="00DE3B87" w:rsidRPr="00DE3B87">
        <w:rPr>
          <w:sz w:val="24"/>
          <w:szCs w:val="24"/>
        </w:rPr>
        <w:t xml:space="preserve">решение Собрания муниципального образования «Холмский городской округ» от </w:t>
      </w:r>
      <w:r w:rsidRPr="00600231">
        <w:rPr>
          <w:sz w:val="24"/>
          <w:szCs w:val="24"/>
        </w:rPr>
        <w:t xml:space="preserve">28.04.2016 </w:t>
      </w:r>
      <w:hyperlink r:id="rId12">
        <w:r w:rsidRPr="00600231">
          <w:rPr>
            <w:sz w:val="24"/>
            <w:szCs w:val="24"/>
          </w:rPr>
          <w:t>№ 34/5-360</w:t>
        </w:r>
      </w:hyperlink>
      <w:r w:rsidR="00DE3B87" w:rsidRPr="00DE3B8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E3B87" w:rsidRPr="00DE3B87">
        <w:rPr>
          <w:bCs/>
          <w:sz w:val="24"/>
          <w:szCs w:val="24"/>
          <w:lang w:eastAsia="en-US"/>
        </w:rPr>
        <w:t xml:space="preserve">О внесении </w:t>
      </w:r>
      <w:r w:rsidR="000C4518">
        <w:rPr>
          <w:bCs/>
          <w:sz w:val="24"/>
          <w:szCs w:val="24"/>
          <w:lang w:eastAsia="en-US"/>
        </w:rPr>
        <w:t>дополнения</w:t>
      </w:r>
      <w:r w:rsidR="00DE3B87" w:rsidRPr="00DE3B87">
        <w:rPr>
          <w:bCs/>
          <w:sz w:val="24"/>
          <w:szCs w:val="24"/>
          <w:lang w:eastAsia="en-US"/>
        </w:rPr>
        <w:t xml:space="preserve">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>
        <w:rPr>
          <w:bCs/>
          <w:sz w:val="24"/>
          <w:szCs w:val="24"/>
          <w:lang w:eastAsia="en-US"/>
        </w:rPr>
        <w:t xml:space="preserve"> </w:t>
      </w:r>
      <w:r w:rsidR="00DE3B87"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DE3B87" w:rsidRPr="00DE3B87" w:rsidRDefault="00600231" w:rsidP="00DE3B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9AE">
        <w:rPr>
          <w:sz w:val="24"/>
          <w:szCs w:val="24"/>
        </w:rPr>
        <w:t>)</w:t>
      </w:r>
      <w:r w:rsidR="00DE3B87"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от </w:t>
      </w:r>
      <w:r w:rsidRPr="00600231">
        <w:rPr>
          <w:sz w:val="24"/>
          <w:szCs w:val="24"/>
        </w:rPr>
        <w:t xml:space="preserve">30.06.2016 </w:t>
      </w:r>
      <w:hyperlink r:id="rId13">
        <w:r w:rsidRPr="00600231">
          <w:rPr>
            <w:sz w:val="24"/>
            <w:szCs w:val="24"/>
          </w:rPr>
          <w:t>№ 36/5-375</w:t>
        </w:r>
      </w:hyperlink>
      <w:r w:rsidR="00DE3B87" w:rsidRPr="00DE3B8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E3B87" w:rsidRPr="00DE3B87">
        <w:rPr>
          <w:bCs/>
          <w:sz w:val="24"/>
          <w:szCs w:val="24"/>
          <w:lang w:eastAsia="en-US"/>
        </w:rPr>
        <w:t xml:space="preserve">О внесении </w:t>
      </w:r>
      <w:r w:rsidR="000C4518">
        <w:rPr>
          <w:bCs/>
          <w:sz w:val="24"/>
          <w:szCs w:val="24"/>
          <w:lang w:eastAsia="en-US"/>
        </w:rPr>
        <w:t>дополнения</w:t>
      </w:r>
      <w:r w:rsidR="00DE3B87" w:rsidRPr="00DE3B87">
        <w:rPr>
          <w:bCs/>
          <w:sz w:val="24"/>
          <w:szCs w:val="24"/>
          <w:lang w:eastAsia="en-US"/>
        </w:rPr>
        <w:t xml:space="preserve">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>
        <w:rPr>
          <w:bCs/>
          <w:sz w:val="24"/>
          <w:szCs w:val="24"/>
          <w:lang w:eastAsia="en-US"/>
        </w:rPr>
        <w:t xml:space="preserve"> </w:t>
      </w:r>
      <w:r w:rsidR="00DE3B87"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DE3B87" w:rsidRPr="00DE3B87" w:rsidRDefault="00600231" w:rsidP="00DE3B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59AE">
        <w:rPr>
          <w:sz w:val="24"/>
          <w:szCs w:val="24"/>
        </w:rPr>
        <w:t>)</w:t>
      </w:r>
      <w:r w:rsidR="00DE3B87" w:rsidRPr="00DE3B87">
        <w:rPr>
          <w:sz w:val="24"/>
          <w:szCs w:val="24"/>
        </w:rPr>
        <w:t xml:space="preserve"> решение Собрания муниципального образования «Холмский городской </w:t>
      </w:r>
      <w:r w:rsidR="00DE3B87" w:rsidRPr="00DE3B87">
        <w:rPr>
          <w:sz w:val="24"/>
          <w:szCs w:val="24"/>
        </w:rPr>
        <w:lastRenderedPageBreak/>
        <w:t xml:space="preserve">округ» от </w:t>
      </w:r>
      <w:r w:rsidRPr="00600231">
        <w:rPr>
          <w:sz w:val="24"/>
          <w:szCs w:val="24"/>
        </w:rPr>
        <w:t xml:space="preserve">25.05.2017 </w:t>
      </w:r>
      <w:hyperlink r:id="rId14">
        <w:r>
          <w:rPr>
            <w:sz w:val="24"/>
            <w:szCs w:val="24"/>
          </w:rPr>
          <w:t>№</w:t>
        </w:r>
        <w:r w:rsidRPr="00600231">
          <w:rPr>
            <w:sz w:val="24"/>
            <w:szCs w:val="24"/>
          </w:rPr>
          <w:t xml:space="preserve"> 46/5-477</w:t>
        </w:r>
      </w:hyperlink>
      <w:r w:rsidR="00DE3B87" w:rsidRPr="00DE3B8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E3B87" w:rsidRPr="00DE3B87">
        <w:rPr>
          <w:bCs/>
          <w:sz w:val="24"/>
          <w:szCs w:val="24"/>
          <w:lang w:eastAsia="en-US"/>
        </w:rPr>
        <w:t>О внесении изменений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>
        <w:rPr>
          <w:bCs/>
          <w:sz w:val="24"/>
          <w:szCs w:val="24"/>
          <w:lang w:eastAsia="en-US"/>
        </w:rPr>
        <w:t xml:space="preserve"> </w:t>
      </w:r>
      <w:r w:rsidR="00DE3B87"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DE3B87" w:rsidRPr="00DE3B87" w:rsidRDefault="00600231" w:rsidP="00DE3B8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859AE">
        <w:rPr>
          <w:sz w:val="24"/>
          <w:szCs w:val="24"/>
        </w:rPr>
        <w:t>)</w:t>
      </w:r>
      <w:r w:rsidR="00DE3B87"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от </w:t>
      </w:r>
      <w:r w:rsidRPr="00600231">
        <w:rPr>
          <w:sz w:val="24"/>
          <w:szCs w:val="24"/>
        </w:rPr>
        <w:t xml:space="preserve">21.12.2017 </w:t>
      </w:r>
      <w:hyperlink r:id="rId15">
        <w:r w:rsidRPr="00600231">
          <w:rPr>
            <w:sz w:val="24"/>
            <w:szCs w:val="24"/>
          </w:rPr>
          <w:t>№ 52/5-547</w:t>
        </w:r>
      </w:hyperlink>
      <w:r w:rsidR="00DE3B87" w:rsidRPr="00DE3B8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C4518">
        <w:rPr>
          <w:bCs/>
          <w:sz w:val="24"/>
          <w:szCs w:val="24"/>
          <w:lang w:eastAsia="en-US"/>
        </w:rPr>
        <w:t>О внесении изменения</w:t>
      </w:r>
      <w:r w:rsidR="00DE3B87" w:rsidRPr="00DE3B87">
        <w:rPr>
          <w:bCs/>
          <w:sz w:val="24"/>
          <w:szCs w:val="24"/>
          <w:lang w:eastAsia="en-US"/>
        </w:rPr>
        <w:t xml:space="preserve">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 w:rsidR="00913042">
        <w:rPr>
          <w:bCs/>
          <w:sz w:val="24"/>
          <w:szCs w:val="24"/>
          <w:lang w:eastAsia="en-US"/>
        </w:rPr>
        <w:t xml:space="preserve"> </w:t>
      </w:r>
      <w:r w:rsidR="00DE3B87"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600231" w:rsidRPr="00DE3B87" w:rsidRDefault="00600231" w:rsidP="0060023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859AE">
        <w:rPr>
          <w:sz w:val="24"/>
          <w:szCs w:val="24"/>
        </w:rPr>
        <w:t>)</w:t>
      </w:r>
      <w:r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от </w:t>
      </w:r>
      <w:r w:rsidR="00913042" w:rsidRPr="00913042">
        <w:rPr>
          <w:sz w:val="24"/>
          <w:szCs w:val="24"/>
        </w:rPr>
        <w:t xml:space="preserve">20.12.2018 </w:t>
      </w:r>
      <w:hyperlink r:id="rId16">
        <w:r w:rsidR="00913042" w:rsidRPr="00913042">
          <w:rPr>
            <w:sz w:val="24"/>
            <w:szCs w:val="24"/>
          </w:rPr>
          <w:t>№ 7/6-53</w:t>
        </w:r>
      </w:hyperlink>
      <w:r w:rsidRPr="00DE3B87">
        <w:rPr>
          <w:sz w:val="24"/>
          <w:szCs w:val="24"/>
        </w:rPr>
        <w:t xml:space="preserve"> </w:t>
      </w:r>
      <w:r w:rsidR="00913042">
        <w:rPr>
          <w:sz w:val="24"/>
          <w:szCs w:val="24"/>
        </w:rPr>
        <w:t>«</w:t>
      </w:r>
      <w:r w:rsidR="000C4518">
        <w:rPr>
          <w:bCs/>
          <w:sz w:val="24"/>
          <w:szCs w:val="24"/>
          <w:lang w:eastAsia="en-US"/>
        </w:rPr>
        <w:t>О внесении изменения</w:t>
      </w:r>
      <w:r w:rsidRPr="00DE3B87">
        <w:rPr>
          <w:bCs/>
          <w:sz w:val="24"/>
          <w:szCs w:val="24"/>
          <w:lang w:eastAsia="en-US"/>
        </w:rPr>
        <w:t xml:space="preserve">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 w:rsidR="00913042">
        <w:rPr>
          <w:bCs/>
          <w:sz w:val="24"/>
          <w:szCs w:val="24"/>
          <w:lang w:eastAsia="en-US"/>
        </w:rPr>
        <w:t xml:space="preserve"> </w:t>
      </w:r>
      <w:r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600231" w:rsidRPr="00DE3B87" w:rsidRDefault="00600231" w:rsidP="0060023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59AE">
        <w:rPr>
          <w:sz w:val="24"/>
          <w:szCs w:val="24"/>
        </w:rPr>
        <w:t>)</w:t>
      </w:r>
      <w:r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</w:t>
      </w:r>
      <w:r w:rsidRPr="00913042">
        <w:rPr>
          <w:sz w:val="24"/>
          <w:szCs w:val="24"/>
        </w:rPr>
        <w:t xml:space="preserve">от </w:t>
      </w:r>
      <w:r w:rsidR="00913042" w:rsidRPr="00913042">
        <w:rPr>
          <w:sz w:val="24"/>
          <w:szCs w:val="24"/>
        </w:rPr>
        <w:t xml:space="preserve">25.06.2021 </w:t>
      </w:r>
      <w:hyperlink r:id="rId17">
        <w:r w:rsidR="00913042" w:rsidRPr="00913042">
          <w:rPr>
            <w:sz w:val="24"/>
            <w:szCs w:val="24"/>
          </w:rPr>
          <w:t>№ 42/6-357</w:t>
        </w:r>
      </w:hyperlink>
      <w:r w:rsidRPr="00DE3B87">
        <w:rPr>
          <w:sz w:val="24"/>
          <w:szCs w:val="24"/>
        </w:rPr>
        <w:t xml:space="preserve"> </w:t>
      </w:r>
      <w:r w:rsidR="00913042">
        <w:rPr>
          <w:sz w:val="24"/>
          <w:szCs w:val="24"/>
        </w:rPr>
        <w:t>«</w:t>
      </w:r>
      <w:r w:rsidRPr="00DE3B87">
        <w:rPr>
          <w:bCs/>
          <w:sz w:val="24"/>
          <w:szCs w:val="24"/>
          <w:lang w:eastAsia="en-US"/>
        </w:rPr>
        <w:t>О внесении изменений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 w:rsidR="00913042">
        <w:rPr>
          <w:bCs/>
          <w:sz w:val="24"/>
          <w:szCs w:val="24"/>
          <w:lang w:eastAsia="en-US"/>
        </w:rPr>
        <w:t xml:space="preserve"> </w:t>
      </w:r>
      <w:r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;</w:t>
      </w:r>
    </w:p>
    <w:p w:rsidR="00600231" w:rsidRDefault="00600231" w:rsidP="00600231">
      <w:pPr>
        <w:pStyle w:val="ConsPlusNormal"/>
        <w:ind w:firstLine="540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>10</w:t>
      </w:r>
      <w:r w:rsidR="00E859AE">
        <w:rPr>
          <w:sz w:val="24"/>
          <w:szCs w:val="24"/>
        </w:rPr>
        <w:t>)</w:t>
      </w:r>
      <w:r w:rsidRPr="00DE3B87">
        <w:rPr>
          <w:sz w:val="24"/>
          <w:szCs w:val="24"/>
        </w:rPr>
        <w:t xml:space="preserve"> решение Собрания муниципального образования «Холмский городской округ» от </w:t>
      </w:r>
      <w:r w:rsidR="00913042" w:rsidRPr="00913042">
        <w:rPr>
          <w:sz w:val="24"/>
          <w:szCs w:val="24"/>
        </w:rPr>
        <w:t xml:space="preserve">31.10.2024 </w:t>
      </w:r>
      <w:hyperlink r:id="rId18">
        <w:r w:rsidR="00CB37D4">
          <w:rPr>
            <w:sz w:val="24"/>
            <w:szCs w:val="24"/>
          </w:rPr>
          <w:t>№</w:t>
        </w:r>
        <w:r w:rsidR="00913042" w:rsidRPr="00913042">
          <w:rPr>
            <w:sz w:val="24"/>
            <w:szCs w:val="24"/>
          </w:rPr>
          <w:t xml:space="preserve"> 19/7-127</w:t>
        </w:r>
      </w:hyperlink>
      <w:r w:rsidRPr="00DE3B87">
        <w:rPr>
          <w:sz w:val="24"/>
          <w:szCs w:val="24"/>
        </w:rPr>
        <w:t xml:space="preserve"> </w:t>
      </w:r>
      <w:r w:rsidR="00913042">
        <w:rPr>
          <w:sz w:val="24"/>
          <w:szCs w:val="24"/>
        </w:rPr>
        <w:t>«</w:t>
      </w:r>
      <w:r w:rsidRPr="00DE3B87">
        <w:rPr>
          <w:bCs/>
          <w:sz w:val="24"/>
          <w:szCs w:val="24"/>
          <w:lang w:eastAsia="en-US"/>
        </w:rPr>
        <w:t>О внесении изменений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</w:t>
      </w:r>
      <w:r w:rsidR="00913042">
        <w:rPr>
          <w:bCs/>
          <w:sz w:val="24"/>
          <w:szCs w:val="24"/>
          <w:lang w:eastAsia="en-US"/>
        </w:rPr>
        <w:t xml:space="preserve"> </w:t>
      </w:r>
      <w:r w:rsidRPr="00DE3B87">
        <w:rPr>
          <w:bCs/>
          <w:sz w:val="24"/>
          <w:szCs w:val="24"/>
          <w:lang w:eastAsia="en-US"/>
        </w:rPr>
        <w:t>3/5-18 «О создании муниципального дорожного фонда»</w:t>
      </w:r>
      <w:r w:rsidR="00913042">
        <w:rPr>
          <w:bCs/>
          <w:sz w:val="24"/>
          <w:szCs w:val="24"/>
          <w:lang w:eastAsia="en-US"/>
        </w:rPr>
        <w:t>.</w:t>
      </w:r>
    </w:p>
    <w:p w:rsidR="00913042" w:rsidRDefault="00913042" w:rsidP="00913042">
      <w:pPr>
        <w:pStyle w:val="ConsPlusNormal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4. </w:t>
      </w:r>
      <w:r w:rsidRPr="003670D1">
        <w:rPr>
          <w:sz w:val="24"/>
          <w:szCs w:val="24"/>
        </w:rPr>
        <w:t xml:space="preserve">Опубликовать настоящее решение в </w:t>
      </w:r>
      <w:r>
        <w:rPr>
          <w:sz w:val="24"/>
          <w:szCs w:val="24"/>
        </w:rPr>
        <w:t xml:space="preserve">сетевом издании – </w:t>
      </w:r>
      <w:proofErr w:type="spellStart"/>
      <w:r>
        <w:rPr>
          <w:sz w:val="24"/>
          <w:szCs w:val="24"/>
          <w:lang w:val="en-US"/>
        </w:rPr>
        <w:t>kholmsk</w:t>
      </w:r>
      <w:proofErr w:type="spellEnd"/>
      <w:r w:rsidRPr="006770F1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pravo</w:t>
      </w:r>
      <w:proofErr w:type="spellEnd"/>
      <w:r w:rsidRPr="00D6124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,</w:t>
      </w:r>
      <w:r w:rsidRPr="00D6124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3670D1">
        <w:rPr>
          <w:sz w:val="24"/>
          <w:szCs w:val="24"/>
        </w:rPr>
        <w:t>азете «Холмская панорама»</w:t>
      </w:r>
      <w:r>
        <w:rPr>
          <w:sz w:val="24"/>
          <w:szCs w:val="24"/>
        </w:rPr>
        <w:t>, разместить на официальном сайте администрации Холмского муниципального округа Сахалинской области</w:t>
      </w:r>
      <w:r w:rsidRPr="003670D1">
        <w:rPr>
          <w:sz w:val="24"/>
          <w:szCs w:val="24"/>
        </w:rPr>
        <w:t>.</w:t>
      </w:r>
    </w:p>
    <w:p w:rsidR="009623F9" w:rsidRDefault="009623F9" w:rsidP="009623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6C42" w:rsidRPr="00913042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</w:t>
      </w:r>
      <w:r w:rsidR="00E66C42" w:rsidRPr="00913042">
        <w:rPr>
          <w:sz w:val="24"/>
          <w:szCs w:val="24"/>
        </w:rPr>
        <w:t>ешение вступ</w:t>
      </w:r>
      <w:bookmarkStart w:id="0" w:name="_GoBack"/>
      <w:bookmarkEnd w:id="0"/>
      <w:r w:rsidR="00E66C42" w:rsidRPr="00913042">
        <w:rPr>
          <w:sz w:val="24"/>
          <w:szCs w:val="24"/>
        </w:rPr>
        <w:t>ает в силу с</w:t>
      </w:r>
      <w:r>
        <w:rPr>
          <w:sz w:val="24"/>
          <w:szCs w:val="24"/>
        </w:rPr>
        <w:t xml:space="preserve"> момента опубликования и распространяет свое действие на правоотношения начиная с 1 января 2025</w:t>
      </w:r>
      <w:r w:rsidR="00E66C42" w:rsidRPr="00913042">
        <w:rPr>
          <w:sz w:val="24"/>
          <w:szCs w:val="24"/>
        </w:rPr>
        <w:t xml:space="preserve"> года.</w:t>
      </w:r>
    </w:p>
    <w:p w:rsidR="009623F9" w:rsidRDefault="009623F9" w:rsidP="009623F9">
      <w:pPr>
        <w:widowControl w:val="0"/>
        <w:autoSpaceDE w:val="0"/>
        <w:autoSpaceDN w:val="0"/>
        <w:adjustRightInd w:val="0"/>
        <w:ind w:firstLine="540"/>
        <w:jc w:val="both"/>
      </w:pPr>
      <w:r w:rsidRPr="00F80674">
        <w:rPr>
          <w:rFonts w:ascii="Arial" w:hAnsi="Arial" w:cs="Arial"/>
        </w:rPr>
        <w:t>6</w:t>
      </w:r>
      <w:r w:rsidR="00E66C42" w:rsidRPr="00F80674">
        <w:rPr>
          <w:rFonts w:ascii="Arial" w:hAnsi="Arial" w:cs="Arial"/>
        </w:rPr>
        <w:t xml:space="preserve">. </w:t>
      </w:r>
      <w:r w:rsidRPr="00F80674">
        <w:rPr>
          <w:rFonts w:ascii="Arial" w:hAnsi="Arial" w:cs="Arial"/>
        </w:rPr>
        <w:t>Контроль</w:t>
      </w:r>
      <w:r w:rsidRPr="00B2162C">
        <w:rPr>
          <w:rFonts w:ascii="Arial" w:hAnsi="Arial" w:cs="Arial"/>
        </w:rPr>
        <w:t xml:space="preserve"> за исполнением настоящего решения возложить на </w:t>
      </w:r>
      <w:r>
        <w:rPr>
          <w:rFonts w:ascii="Arial" w:hAnsi="Arial" w:cs="Arial"/>
        </w:rPr>
        <w:t>председателя Постоянной комиссии</w:t>
      </w:r>
      <w:r w:rsidRPr="00B2162C">
        <w:rPr>
          <w:rFonts w:ascii="Arial" w:hAnsi="Arial" w:cs="Arial"/>
        </w:rPr>
        <w:t xml:space="preserve"> по экономике и бюджету Собрания </w:t>
      </w:r>
      <w:r>
        <w:rPr>
          <w:rFonts w:ascii="Arial" w:hAnsi="Arial" w:cs="Arial"/>
        </w:rPr>
        <w:t>Холмского муниципального округа Сахалинской области</w:t>
      </w:r>
      <w:r w:rsidRPr="00B2162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А. П. Прокопенко</w:t>
      </w:r>
      <w:r w:rsidRPr="00B2162C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директора</w:t>
      </w:r>
      <w:r w:rsidRPr="00B2162C">
        <w:rPr>
          <w:rFonts w:ascii="Arial" w:hAnsi="Arial" w:cs="Arial"/>
        </w:rPr>
        <w:t xml:space="preserve"> Департамент</w:t>
      </w:r>
      <w:r w:rsidR="00CB37D4">
        <w:rPr>
          <w:rFonts w:ascii="Arial" w:hAnsi="Arial" w:cs="Arial"/>
        </w:rPr>
        <w:t>а</w:t>
      </w:r>
      <w:r w:rsidRPr="00B2162C">
        <w:rPr>
          <w:rFonts w:ascii="Arial" w:hAnsi="Arial" w:cs="Arial"/>
        </w:rPr>
        <w:t xml:space="preserve"> финансов администрации </w:t>
      </w:r>
      <w:r>
        <w:rPr>
          <w:rFonts w:ascii="Arial" w:hAnsi="Arial" w:cs="Arial"/>
        </w:rPr>
        <w:t>Холмского муниципального округа Сахалинской области</w:t>
      </w:r>
      <w:r w:rsidRPr="00B2162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Е. В. </w:t>
      </w:r>
      <w:r w:rsidRPr="00B2162C">
        <w:rPr>
          <w:rFonts w:ascii="Arial" w:hAnsi="Arial" w:cs="Arial"/>
        </w:rPr>
        <w:t>Судникович)</w:t>
      </w:r>
      <w:r>
        <w:t>.</w:t>
      </w:r>
    </w:p>
    <w:p w:rsidR="00E66C42" w:rsidRDefault="00E66C42" w:rsidP="009623F9">
      <w:pPr>
        <w:pStyle w:val="ConsPlusNormal"/>
        <w:ind w:firstLine="540"/>
        <w:jc w:val="both"/>
        <w:rPr>
          <w:sz w:val="24"/>
          <w:szCs w:val="24"/>
        </w:rPr>
      </w:pPr>
    </w:p>
    <w:p w:rsidR="009623F9" w:rsidRPr="009623F9" w:rsidRDefault="009623F9" w:rsidP="009623F9">
      <w:pPr>
        <w:pStyle w:val="ConsPlusNormal"/>
        <w:ind w:firstLine="540"/>
        <w:jc w:val="both"/>
        <w:rPr>
          <w:sz w:val="24"/>
          <w:szCs w:val="24"/>
        </w:rPr>
      </w:pPr>
    </w:p>
    <w:p w:rsidR="009623F9" w:rsidRDefault="009623F9" w:rsidP="009623F9">
      <w:pPr>
        <w:pStyle w:val="a7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Мэр Холмского муниципального округа</w:t>
      </w:r>
    </w:p>
    <w:p w:rsidR="009623F9" w:rsidRPr="00B973D5" w:rsidRDefault="009623F9" w:rsidP="009623F9">
      <w:pPr>
        <w:pStyle w:val="a7"/>
        <w:autoSpaceDE w:val="0"/>
        <w:autoSpaceDN w:val="0"/>
        <w:adjustRightInd w:val="0"/>
        <w:ind w:left="0"/>
      </w:pPr>
      <w:r>
        <w:rPr>
          <w:rFonts w:ascii="Arial" w:hAnsi="Arial" w:cs="Arial"/>
        </w:rPr>
        <w:t xml:space="preserve">Сахалинской области                                                                               Д.Г. </w:t>
      </w:r>
      <w:proofErr w:type="spellStart"/>
      <w:r>
        <w:rPr>
          <w:rFonts w:ascii="Arial" w:hAnsi="Arial" w:cs="Arial"/>
        </w:rPr>
        <w:t>Любчинов</w:t>
      </w:r>
      <w:proofErr w:type="spellEnd"/>
    </w:p>
    <w:p w:rsidR="00E66C42" w:rsidRDefault="00E66C42" w:rsidP="009623F9">
      <w:pPr>
        <w:pStyle w:val="ConsPlusNormal"/>
        <w:ind w:firstLine="0"/>
        <w:jc w:val="both"/>
      </w:pPr>
    </w:p>
    <w:p w:rsidR="00E66C42" w:rsidRDefault="00E66C42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9623F9" w:rsidRDefault="009623F9" w:rsidP="00E66C42">
      <w:pPr>
        <w:pStyle w:val="ConsPlusNormal"/>
        <w:jc w:val="right"/>
      </w:pPr>
    </w:p>
    <w:p w:rsidR="00C7651A" w:rsidRDefault="00C7651A" w:rsidP="000070FD">
      <w:pPr>
        <w:pStyle w:val="a9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Утвержден:</w:t>
      </w:r>
    </w:p>
    <w:p w:rsidR="000070FD" w:rsidRDefault="00C7651A" w:rsidP="000070FD">
      <w:pPr>
        <w:pStyle w:val="a9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0070FD">
        <w:rPr>
          <w:rFonts w:ascii="Arial" w:eastAsiaTheme="minorHAnsi" w:hAnsi="Arial" w:cs="Arial"/>
          <w:sz w:val="24"/>
          <w:szCs w:val="24"/>
          <w:lang w:eastAsia="en-US"/>
        </w:rPr>
        <w:t>ешением</w:t>
      </w:r>
      <w:r w:rsidR="000070FD" w:rsidRPr="00301B6D">
        <w:rPr>
          <w:rFonts w:ascii="Arial" w:hAnsi="Arial" w:cs="Arial"/>
          <w:sz w:val="24"/>
          <w:szCs w:val="24"/>
        </w:rPr>
        <w:t xml:space="preserve"> Собрания </w:t>
      </w:r>
      <w:bookmarkStart w:id="1" w:name="Par296"/>
      <w:bookmarkEnd w:id="1"/>
      <w:r w:rsidR="000070FD" w:rsidRPr="00301B6D">
        <w:rPr>
          <w:rFonts w:ascii="Arial" w:hAnsi="Arial" w:cs="Arial"/>
          <w:sz w:val="24"/>
          <w:szCs w:val="24"/>
        </w:rPr>
        <w:t>Холмск</w:t>
      </w:r>
      <w:r w:rsidR="000070FD">
        <w:rPr>
          <w:rFonts w:ascii="Arial" w:hAnsi="Arial" w:cs="Arial"/>
          <w:sz w:val="24"/>
          <w:szCs w:val="24"/>
        </w:rPr>
        <w:t>ого</w:t>
      </w:r>
      <w:r w:rsidR="000070FD" w:rsidRPr="00301B6D">
        <w:rPr>
          <w:rFonts w:ascii="Arial" w:hAnsi="Arial" w:cs="Arial"/>
          <w:sz w:val="24"/>
          <w:szCs w:val="24"/>
        </w:rPr>
        <w:t xml:space="preserve"> </w:t>
      </w:r>
      <w:r w:rsidR="000070FD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0070FD" w:rsidRDefault="005140EC" w:rsidP="000070FD">
      <w:pPr>
        <w:pStyle w:val="a9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30.01.2025 г. № 24/7-171</w:t>
      </w:r>
    </w:p>
    <w:p w:rsidR="000070FD" w:rsidRDefault="000070FD" w:rsidP="00F80674">
      <w:pPr>
        <w:pStyle w:val="ConsPlusNormal"/>
        <w:outlineLvl w:val="0"/>
        <w:rPr>
          <w:sz w:val="22"/>
        </w:rPr>
      </w:pPr>
    </w:p>
    <w:p w:rsidR="00E66C42" w:rsidRDefault="00E66C42" w:rsidP="00E66C42">
      <w:pPr>
        <w:pStyle w:val="ConsPlusNormal"/>
        <w:jc w:val="right"/>
      </w:pPr>
    </w:p>
    <w:p w:rsidR="00E66C42" w:rsidRPr="00F80674" w:rsidRDefault="00E66C42" w:rsidP="00E66C4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38"/>
      <w:bookmarkEnd w:id="2"/>
      <w:r w:rsidRPr="00F80674">
        <w:rPr>
          <w:rFonts w:ascii="Arial" w:hAnsi="Arial" w:cs="Arial"/>
          <w:sz w:val="24"/>
          <w:szCs w:val="24"/>
        </w:rPr>
        <w:t>ПОРЯДОК</w:t>
      </w:r>
    </w:p>
    <w:p w:rsidR="00E66C42" w:rsidRPr="00F80674" w:rsidRDefault="00E66C42" w:rsidP="00E66C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0674">
        <w:rPr>
          <w:rFonts w:ascii="Arial" w:hAnsi="Arial" w:cs="Arial"/>
          <w:sz w:val="24"/>
          <w:szCs w:val="24"/>
        </w:rPr>
        <w:t>ФОРМИРОВАНИЯ И ИСПОЛЬЗОВАНИЯ МУНИЦИПАЛЬНОГО ДОРОЖНОГО ФОНДА</w:t>
      </w:r>
      <w:r w:rsidR="00F80674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</w:p>
    <w:p w:rsidR="00E66C42" w:rsidRDefault="00E66C42" w:rsidP="00E66C42">
      <w:pPr>
        <w:pStyle w:val="ConsPlusTitle"/>
        <w:jc w:val="center"/>
      </w:pPr>
    </w:p>
    <w:p w:rsidR="00E66C42" w:rsidRPr="00F80674" w:rsidRDefault="00E66C42" w:rsidP="00E66C4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80674">
        <w:rPr>
          <w:rFonts w:ascii="Arial" w:hAnsi="Arial" w:cs="Arial"/>
          <w:sz w:val="24"/>
          <w:szCs w:val="24"/>
        </w:rPr>
        <w:t>Статья 1. Общие положения</w:t>
      </w:r>
    </w:p>
    <w:p w:rsidR="00E66C42" w:rsidRPr="00F80674" w:rsidRDefault="00E66C42" w:rsidP="00E66C42">
      <w:pPr>
        <w:pStyle w:val="ConsPlusNormal"/>
        <w:jc w:val="center"/>
        <w:rPr>
          <w:sz w:val="24"/>
          <w:szCs w:val="24"/>
        </w:rPr>
      </w:pP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1. Настоящий Порядок разработан в соответствии со </w:t>
      </w:r>
      <w:hyperlink r:id="rId19">
        <w:r w:rsidRPr="00F80674">
          <w:rPr>
            <w:sz w:val="24"/>
            <w:szCs w:val="24"/>
          </w:rPr>
          <w:t>статьей 179.4</w:t>
        </w:r>
      </w:hyperlink>
      <w:r w:rsidRPr="00F80674">
        <w:rPr>
          <w:sz w:val="24"/>
          <w:szCs w:val="24"/>
        </w:rPr>
        <w:t xml:space="preserve"> Бюджетного кодекса Российской Федерации, Федеральным </w:t>
      </w:r>
      <w:hyperlink r:id="rId20">
        <w:r w:rsidRPr="00F80674">
          <w:rPr>
            <w:sz w:val="24"/>
            <w:szCs w:val="24"/>
          </w:rPr>
          <w:t>законом</w:t>
        </w:r>
      </w:hyperlink>
      <w:r w:rsidRPr="00F80674">
        <w:rPr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21">
        <w:r w:rsidRPr="00F80674">
          <w:rPr>
            <w:sz w:val="24"/>
            <w:szCs w:val="24"/>
          </w:rPr>
          <w:t>законом</w:t>
        </w:r>
      </w:hyperlink>
      <w:r w:rsidRPr="00F80674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2. Настоящий Порядок определяет формирование и использование муниципального дорожного фонда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3. Муниципальный дорожный фонд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(далее - Фонд) - часть средств бюджета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4. Средства Фонда имеют целевое назначение и не подлежат изъятию или расходованию на нужды, не связанные с обеспечением дорожной деятельности в отношении автомобильных дорог общего пользования местного значения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5.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6. Объем бюджетных ассигнований Фонда подлежит корректировке в текущем финансовом году с учетом фактически поступивших в бюджет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доходов путем внесения в установленном порядке изменений в муниципальный бюджет и сводную бюджетную роспись.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7. Изменения бюджетных ассигнований Фонда, внесенные в течение декабря текущего года и не включенные в решение о бюджете на соответствующий финансовый год, вносятся в сводную бюджетную роспись по решению руководителя финансового органа в соответствии со </w:t>
      </w:r>
      <w:hyperlink r:id="rId22">
        <w:r w:rsidRPr="003C68C8">
          <w:rPr>
            <w:sz w:val="24"/>
            <w:szCs w:val="24"/>
          </w:rPr>
          <w:t>статьей 217</w:t>
        </w:r>
      </w:hyperlink>
      <w:r w:rsidRPr="00F80674">
        <w:rPr>
          <w:sz w:val="24"/>
          <w:szCs w:val="24"/>
        </w:rPr>
        <w:t xml:space="preserve"> Бюджетного кодекса Российской Федерации.</w:t>
      </w:r>
    </w:p>
    <w:p w:rsidR="00E66C42" w:rsidRPr="00F80674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8. Формирование бюджетных ассигнований Фонда на очередной финансовый год и плановый период осуществляется в сроки, установленные постановлением администрации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о разработке проекта бюджета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на соответствующий финансовый год и плановый период.</w:t>
      </w:r>
    </w:p>
    <w:p w:rsidR="00E66C42" w:rsidRPr="00F80674" w:rsidRDefault="00E66C42" w:rsidP="00E66C4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80674">
        <w:rPr>
          <w:rFonts w:ascii="Arial" w:hAnsi="Arial" w:cs="Arial"/>
          <w:sz w:val="24"/>
          <w:szCs w:val="24"/>
        </w:rPr>
        <w:lastRenderedPageBreak/>
        <w:t>Статья 2. Формирование Фонда</w:t>
      </w:r>
    </w:p>
    <w:p w:rsidR="00E66C42" w:rsidRPr="00F80674" w:rsidRDefault="00E66C42" w:rsidP="00E66C42">
      <w:pPr>
        <w:pStyle w:val="ConsPlusNormal"/>
        <w:jc w:val="center"/>
        <w:rPr>
          <w:sz w:val="24"/>
          <w:szCs w:val="24"/>
        </w:rPr>
      </w:pP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1. Фонд формируется в составе бюджета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.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2. Объем бюджетных ассигнований Фонда утверждается решением Собрания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о бюджете </w:t>
      </w:r>
      <w:r w:rsidR="003C68C8">
        <w:rPr>
          <w:sz w:val="24"/>
          <w:szCs w:val="24"/>
        </w:rPr>
        <w:t>Холмского муниципального округа Сахалинской области</w:t>
      </w:r>
      <w:r w:rsidR="003C68C8" w:rsidRPr="00F80674">
        <w:rPr>
          <w:sz w:val="24"/>
          <w:szCs w:val="24"/>
        </w:rPr>
        <w:t xml:space="preserve"> </w:t>
      </w:r>
      <w:r w:rsidRPr="00F80674">
        <w:rPr>
          <w:sz w:val="24"/>
          <w:szCs w:val="24"/>
        </w:rPr>
        <w:t>на очередной финансовый год и плановый период в размере не менее прогнозируемого объема доходов бюджета от следующих источников: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1) остатка средств Фонда на 1 января очередного финансового года;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2) субсидий из дорожного фонда Сахалинской области и средств местного бюджета на </w:t>
      </w:r>
      <w:proofErr w:type="spellStart"/>
      <w:r w:rsidRPr="00F80674">
        <w:rPr>
          <w:sz w:val="24"/>
          <w:szCs w:val="24"/>
        </w:rPr>
        <w:t>софинансирование</w:t>
      </w:r>
      <w:proofErr w:type="spellEnd"/>
      <w:r w:rsidRPr="00F80674">
        <w:rPr>
          <w:sz w:val="24"/>
          <w:szCs w:val="24"/>
        </w:rPr>
        <w:t xml:space="preserve"> указанных субсидий;</w:t>
      </w:r>
    </w:p>
    <w:p w:rsidR="003C68C8" w:rsidRDefault="00E66C42" w:rsidP="003C68C8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3) субсидий из дорожного фонда Сахалинской области на формирование Фонда;</w:t>
      </w:r>
    </w:p>
    <w:p w:rsidR="00F416D0" w:rsidRDefault="00E66C42" w:rsidP="00F416D0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4)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5)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6)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7) части общих доходов бюджета </w:t>
      </w:r>
      <w:r w:rsidR="00C7651A">
        <w:rPr>
          <w:sz w:val="24"/>
          <w:szCs w:val="24"/>
        </w:rPr>
        <w:t>Холмского муниципального</w:t>
      </w:r>
      <w:r w:rsidRPr="00F80674">
        <w:rPr>
          <w:sz w:val="24"/>
          <w:szCs w:val="24"/>
        </w:rPr>
        <w:t xml:space="preserve"> округа</w:t>
      </w:r>
      <w:r w:rsidR="00C7651A">
        <w:rPr>
          <w:sz w:val="24"/>
          <w:szCs w:val="24"/>
        </w:rPr>
        <w:t xml:space="preserve"> Сахалинской области</w:t>
      </w:r>
      <w:r w:rsidRPr="00F80674">
        <w:rPr>
          <w:sz w:val="24"/>
          <w:szCs w:val="24"/>
        </w:rPr>
        <w:t xml:space="preserve"> в размере, устанавливаемом решением Собрания </w:t>
      </w:r>
      <w:r w:rsidR="00FD65E7">
        <w:rPr>
          <w:sz w:val="24"/>
          <w:szCs w:val="24"/>
        </w:rPr>
        <w:t>Холмского муниципального округа Сахалинской области "О бюджете</w:t>
      </w:r>
      <w:r w:rsidR="00FD65E7" w:rsidRPr="00FD65E7">
        <w:rPr>
          <w:sz w:val="24"/>
          <w:szCs w:val="24"/>
        </w:rPr>
        <w:t xml:space="preserve">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на очередной финансовый год и плановый период";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8)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80674">
        <w:rPr>
          <w:sz w:val="24"/>
          <w:szCs w:val="24"/>
        </w:rPr>
        <w:t>инжекторных</w:t>
      </w:r>
      <w:proofErr w:type="spellEnd"/>
      <w:r w:rsidRPr="00F80674">
        <w:rPr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9) поступлений сумм в возмещение ущерба в связи с нарушением исполнителем (подрядчиком) условий контрактов или иных договоров, финансируемых за счет средств Фонда;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10)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11) транспортного налога, подлежащего зачислению в местный бюджет;</w:t>
      </w: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12) налога, взимаемого в связи с применением упрощенной системы налогообложения, в размере</w:t>
      </w:r>
      <w:r w:rsidR="00FD65E7">
        <w:rPr>
          <w:sz w:val="24"/>
          <w:szCs w:val="24"/>
        </w:rPr>
        <w:t xml:space="preserve"> 50%.</w:t>
      </w:r>
    </w:p>
    <w:p w:rsidR="00E66C42" w:rsidRPr="00F80674" w:rsidRDefault="00C7651A" w:rsidP="00FD65E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66C42" w:rsidRPr="00F80674">
        <w:rPr>
          <w:sz w:val="24"/>
          <w:szCs w:val="24"/>
        </w:rPr>
        <w:t xml:space="preserve">Перечисления безвозмездных поступлений от физических или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="00E66C42" w:rsidRPr="00F80674">
        <w:rPr>
          <w:sz w:val="24"/>
          <w:szCs w:val="24"/>
        </w:rPr>
        <w:t xml:space="preserve">, определенных источниками формирования Фонда, осуществляются после заключения договора пожертвования между указанными физическими и юридическими лицами и администрацией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="00E66C42" w:rsidRPr="00F80674">
        <w:rPr>
          <w:sz w:val="24"/>
          <w:szCs w:val="24"/>
        </w:rPr>
        <w:t xml:space="preserve"> в установленном порядке с указанием сроков перечисления средств. Указанные средства подлежат учету в доходах местного бюджета в соответствии с кодами бюджетной классификации. Такие безвозмездные поступления от физических и юридических лиц направляются на увеличение </w:t>
      </w:r>
      <w:r w:rsidR="00E66C42" w:rsidRPr="00F80674">
        <w:rPr>
          <w:sz w:val="24"/>
          <w:szCs w:val="24"/>
        </w:rPr>
        <w:lastRenderedPageBreak/>
        <w:t xml:space="preserve">бюджетных ассигнований Фонда путем внесения изменений в решение о бюджете </w:t>
      </w:r>
      <w:r w:rsidR="00CB37D4">
        <w:rPr>
          <w:sz w:val="24"/>
          <w:szCs w:val="24"/>
        </w:rPr>
        <w:t>муниципального</w:t>
      </w:r>
      <w:r w:rsidR="00E66C42" w:rsidRPr="00F80674">
        <w:rPr>
          <w:sz w:val="24"/>
          <w:szCs w:val="24"/>
        </w:rPr>
        <w:t xml:space="preserve"> округа и в сводную бюджетную роспись.</w:t>
      </w:r>
    </w:p>
    <w:p w:rsidR="00E66C42" w:rsidRPr="00F80674" w:rsidRDefault="00E66C42" w:rsidP="00E66C42">
      <w:pPr>
        <w:pStyle w:val="ConsPlusNormal"/>
        <w:ind w:firstLine="540"/>
        <w:jc w:val="both"/>
        <w:rPr>
          <w:sz w:val="24"/>
          <w:szCs w:val="24"/>
        </w:rPr>
      </w:pPr>
    </w:p>
    <w:p w:rsidR="00E66C42" w:rsidRPr="00F80674" w:rsidRDefault="00E66C42" w:rsidP="00E66C4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80674">
        <w:rPr>
          <w:rFonts w:ascii="Arial" w:hAnsi="Arial" w:cs="Arial"/>
          <w:sz w:val="24"/>
          <w:szCs w:val="24"/>
        </w:rPr>
        <w:t>Статья 3. Использование средств Фонда</w:t>
      </w:r>
    </w:p>
    <w:p w:rsidR="00E66C42" w:rsidRPr="00F80674" w:rsidRDefault="00E66C42" w:rsidP="00E66C42">
      <w:pPr>
        <w:pStyle w:val="ConsPlusNormal"/>
        <w:jc w:val="center"/>
        <w:rPr>
          <w:sz w:val="24"/>
          <w:szCs w:val="24"/>
        </w:rPr>
      </w:pPr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bookmarkStart w:id="3" w:name="P87"/>
      <w:bookmarkEnd w:id="3"/>
      <w:r w:rsidRPr="00F80674">
        <w:rPr>
          <w:sz w:val="24"/>
          <w:szCs w:val="24"/>
        </w:rPr>
        <w:t>1. Бюджетные ассигнования Фонда направляются на финансирование следующих расходов, связанных с:</w:t>
      </w:r>
      <w:bookmarkStart w:id="4" w:name="P88"/>
      <w:bookmarkEnd w:id="4"/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1) содержанием автомобильных дорог общего пользования местного значения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и дорожных сооружений, являющихся их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bookmarkStart w:id="5" w:name="P89"/>
      <w:bookmarkEnd w:id="5"/>
    </w:p>
    <w:p w:rsidR="00FD65E7" w:rsidRDefault="00E66C42" w:rsidP="00FD65E7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2) капитальным и текущим ремонтом, реконструкцией и строительством автомобильных дорог общего пользования местного значения </w:t>
      </w:r>
      <w:r w:rsidR="00FD65E7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(включая расходы на инженерные изыскания, разработку проектной документации и проведение необходимых экспертиз, авторский надзор, геодезические разбивочные работы, топографическую съемку);</w:t>
      </w:r>
      <w:bookmarkStart w:id="6" w:name="P90"/>
      <w:bookmarkEnd w:id="6"/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3) капитальным ремонтом и ремонтом дворовых территорий многоквартирных домов, проездов к дворовым территориям многоквартирных домов населенных пунктов включая расходы: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а) на инженерные изыскания;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б) разработку проектной документации, авторский надзор, строительный контроль, проверку достоверности определения сметной стоимости;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в) геодезические разбивочные работы, топографическую съемку;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г) устройство покрытия дворовых территорий и проездов к дворовым территориям в пределах проезжей части;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д) устройство тротуаров, прилегающих к проезжей части;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е) устройство и замена бортового камня;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ж) устройство освещения;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з) ремонт подпорной стенки;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и) обустройство мест стоянок автотранспортных средств;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к) устройство детских и (или) спортивных площадок;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л) устройство водоотливной системы (ливневой канализации);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м) устройство пешеходных дорожек;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н) обустройство площадок для сбора ТБО;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о) устройство площадок для хозяйственных нужд;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п) ремонт дворовых проездов;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р) устройство малых архитектурных форм (скамейки, урны, фонари, </w:t>
      </w:r>
      <w:proofErr w:type="spellStart"/>
      <w:r w:rsidRPr="00F80674">
        <w:rPr>
          <w:sz w:val="24"/>
          <w:szCs w:val="24"/>
        </w:rPr>
        <w:t>велопарковки</w:t>
      </w:r>
      <w:proofErr w:type="spellEnd"/>
      <w:r w:rsidRPr="00F80674">
        <w:rPr>
          <w:sz w:val="24"/>
          <w:szCs w:val="24"/>
        </w:rPr>
        <w:t>, клумбы, ограды, указатели);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с) озеленение территорий;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т) обустройство парковочных мест с возможностью устройства зарядной сервисной инфраструктуры электрического автомобильного транспорта;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у) ремонт или устройство лестниц на дворовых территориях многоквартирных домов;</w:t>
      </w:r>
      <w:bookmarkStart w:id="7" w:name="P111"/>
      <w:bookmarkEnd w:id="7"/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4) научно-исследовательской, опытно-конструкторской и технологической работой в сфере дорожного хозяйства;</w:t>
      </w:r>
      <w:bookmarkStart w:id="8" w:name="P112"/>
      <w:bookmarkEnd w:id="8"/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5) приобретением специализированной техники - транспортных средств, предназначенных для выполнения специальных функций в осуществлении дорожной деятельности, а также машин, установок, агрегатов, оборудования и прочих технических приспособлений, используемых при выполнении работ по содержанию, капитальному и текущему ремонту автомобильных дорог общего </w:t>
      </w:r>
      <w:r w:rsidRPr="00F80674">
        <w:rPr>
          <w:sz w:val="24"/>
          <w:szCs w:val="24"/>
        </w:rPr>
        <w:lastRenderedPageBreak/>
        <w:t xml:space="preserve">пользования местного значения </w:t>
      </w:r>
      <w:r w:rsidR="00730B8E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;</w:t>
      </w:r>
      <w:bookmarkStart w:id="9" w:name="P114"/>
      <w:bookmarkEnd w:id="9"/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6) реализацией мероприятий по восстановлению автомобильных дорог общего пользования регионального или межмуниципального и местного значения при ликвидации последствий чрезвычайных ситуаций;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7) оплатой кредиторской задолженности по расходам, предусмотренным </w:t>
      </w:r>
      <w:hyperlink w:anchor="P88">
        <w:r w:rsidRPr="00730B8E">
          <w:rPr>
            <w:sz w:val="24"/>
            <w:szCs w:val="24"/>
          </w:rPr>
          <w:t>пунктами 1</w:t>
        </w:r>
      </w:hyperlink>
      <w:r w:rsidRPr="00730B8E">
        <w:rPr>
          <w:sz w:val="24"/>
          <w:szCs w:val="24"/>
        </w:rPr>
        <w:t xml:space="preserve">, </w:t>
      </w:r>
      <w:hyperlink w:anchor="P89">
        <w:r w:rsidRPr="00730B8E">
          <w:rPr>
            <w:sz w:val="24"/>
            <w:szCs w:val="24"/>
          </w:rPr>
          <w:t>2</w:t>
        </w:r>
      </w:hyperlink>
      <w:r w:rsidRPr="00730B8E">
        <w:rPr>
          <w:sz w:val="24"/>
          <w:szCs w:val="24"/>
        </w:rPr>
        <w:t xml:space="preserve">, </w:t>
      </w:r>
      <w:hyperlink w:anchor="P90">
        <w:r w:rsidRPr="00730B8E">
          <w:rPr>
            <w:sz w:val="24"/>
            <w:szCs w:val="24"/>
          </w:rPr>
          <w:t>3</w:t>
        </w:r>
      </w:hyperlink>
      <w:r w:rsidRPr="00730B8E">
        <w:rPr>
          <w:sz w:val="24"/>
          <w:szCs w:val="24"/>
        </w:rPr>
        <w:t xml:space="preserve">, </w:t>
      </w:r>
      <w:hyperlink w:anchor="P111">
        <w:r w:rsidRPr="00730B8E">
          <w:rPr>
            <w:sz w:val="24"/>
            <w:szCs w:val="24"/>
          </w:rPr>
          <w:t>4</w:t>
        </w:r>
      </w:hyperlink>
      <w:r w:rsidRPr="00730B8E">
        <w:rPr>
          <w:sz w:val="24"/>
          <w:szCs w:val="24"/>
        </w:rPr>
        <w:t xml:space="preserve">, </w:t>
      </w:r>
      <w:hyperlink w:anchor="P112">
        <w:r w:rsidRPr="00730B8E">
          <w:rPr>
            <w:sz w:val="24"/>
            <w:szCs w:val="24"/>
          </w:rPr>
          <w:t>5</w:t>
        </w:r>
      </w:hyperlink>
      <w:r w:rsidRPr="00730B8E">
        <w:rPr>
          <w:sz w:val="24"/>
          <w:szCs w:val="24"/>
        </w:rPr>
        <w:t xml:space="preserve">, </w:t>
      </w:r>
      <w:hyperlink w:anchor="P114">
        <w:r w:rsidRPr="00730B8E">
          <w:rPr>
            <w:sz w:val="24"/>
            <w:szCs w:val="24"/>
          </w:rPr>
          <w:t>6 статьи 3</w:t>
        </w:r>
      </w:hyperlink>
      <w:r w:rsidRPr="00F80674">
        <w:rPr>
          <w:sz w:val="24"/>
          <w:szCs w:val="24"/>
        </w:rPr>
        <w:t xml:space="preserve"> настоящего Порядка.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2. Использование средств Фонда в соответствии с </w:t>
      </w:r>
      <w:hyperlink w:anchor="P88">
        <w:r w:rsidRPr="00730B8E">
          <w:rPr>
            <w:sz w:val="24"/>
            <w:szCs w:val="24"/>
          </w:rPr>
          <w:t>пунктом 1 статьи 3</w:t>
        </w:r>
      </w:hyperlink>
      <w:r w:rsidRPr="00730B8E">
        <w:rPr>
          <w:sz w:val="24"/>
          <w:szCs w:val="24"/>
        </w:rPr>
        <w:t xml:space="preserve"> </w:t>
      </w:r>
      <w:r w:rsidRPr="00F80674">
        <w:rPr>
          <w:sz w:val="24"/>
          <w:szCs w:val="24"/>
        </w:rPr>
        <w:t xml:space="preserve">настоящего Порядка осуществляется на основании Плана дорожных работ и Плана приобретения специализированной техники для осуществления дорожной деятельности в отношении дорог общего пользования местного значения </w:t>
      </w:r>
      <w:r w:rsidR="00730B8E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, утверждаемых постановлением администрации </w:t>
      </w:r>
      <w:r w:rsidR="00730B8E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.</w:t>
      </w:r>
    </w:p>
    <w:p w:rsidR="00E66C42" w:rsidRPr="00F80674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3. Главные распорядители средств Фонда утверждаются решением о бюджете </w:t>
      </w:r>
      <w:r w:rsidR="00730B8E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на очередной финансовый год и плановый период.</w:t>
      </w:r>
    </w:p>
    <w:p w:rsidR="00E66C42" w:rsidRPr="00F80674" w:rsidRDefault="00E66C42" w:rsidP="00E66C42">
      <w:pPr>
        <w:pStyle w:val="ConsPlusNormal"/>
        <w:ind w:firstLine="540"/>
        <w:jc w:val="both"/>
        <w:rPr>
          <w:sz w:val="24"/>
          <w:szCs w:val="24"/>
        </w:rPr>
      </w:pPr>
    </w:p>
    <w:p w:rsidR="00E66C42" w:rsidRPr="00F80674" w:rsidRDefault="00E66C42" w:rsidP="00E66C4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80674">
        <w:rPr>
          <w:rFonts w:ascii="Arial" w:hAnsi="Arial" w:cs="Arial"/>
          <w:sz w:val="24"/>
          <w:szCs w:val="24"/>
        </w:rPr>
        <w:t>Статья 4. Контроль за использованием средств Фонда</w:t>
      </w:r>
    </w:p>
    <w:p w:rsidR="00E66C42" w:rsidRPr="00F80674" w:rsidRDefault="00E66C42" w:rsidP="00E66C42">
      <w:pPr>
        <w:pStyle w:val="ConsPlusNormal"/>
        <w:jc w:val="center"/>
        <w:rPr>
          <w:sz w:val="24"/>
          <w:szCs w:val="24"/>
        </w:rPr>
      </w:pP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1. Контроль за целевым использованием средств Фонда осуществляется в соответствии с законодательством Российской Федерации и муниципальными правовыми актами.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>2. Ответственность за целевое использование средств Фонда несет главный распорядитель и получатель средств Фонда в соответствии с действующим законодательством Российской Федерации.</w:t>
      </w:r>
    </w:p>
    <w:p w:rsidR="00730B8E" w:rsidRDefault="00E66C42" w:rsidP="00730B8E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3. Бюджетные ассигнования Фонда подлежат возврату в бюджет </w:t>
      </w:r>
      <w:r w:rsidR="00DD3F61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0070FD" w:rsidRDefault="00E66C42" w:rsidP="000070FD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4. Отчет об использовании бюджетных ассигнований Фонда ежегодно в срок до 1 марта представляется на утверждение в Собрание </w:t>
      </w:r>
      <w:r w:rsidR="000070FD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 xml:space="preserve">. Отчет об использовании бюджетных ассигнований Фонда должен содержать плановые показатели в соответствии с Планом дорожных работ, фактические показатели по расходам, определенным </w:t>
      </w:r>
      <w:r w:rsidRPr="000070FD">
        <w:rPr>
          <w:sz w:val="24"/>
          <w:szCs w:val="24"/>
        </w:rPr>
        <w:t xml:space="preserve">в </w:t>
      </w:r>
      <w:hyperlink w:anchor="P87">
        <w:r w:rsidRPr="000070FD">
          <w:rPr>
            <w:sz w:val="24"/>
            <w:szCs w:val="24"/>
          </w:rPr>
          <w:t>пункте 1 статьи 3</w:t>
        </w:r>
      </w:hyperlink>
      <w:r w:rsidRPr="00F80674">
        <w:rPr>
          <w:sz w:val="24"/>
          <w:szCs w:val="24"/>
        </w:rPr>
        <w:t>, с разбивкой по объектам в части капитального и текущего ремонта, реконструкции и строительства, а также на научно-исследовательские, опытно-конструкторские и технологические работы, с указанием источников финансирования (областной бюджет, местный бюджет).</w:t>
      </w:r>
    </w:p>
    <w:p w:rsidR="00E66C42" w:rsidRPr="00F80674" w:rsidRDefault="00E66C42" w:rsidP="000070FD">
      <w:pPr>
        <w:pStyle w:val="ConsPlusNormal"/>
        <w:ind w:firstLine="540"/>
        <w:jc w:val="both"/>
        <w:rPr>
          <w:sz w:val="24"/>
          <w:szCs w:val="24"/>
        </w:rPr>
      </w:pPr>
      <w:r w:rsidRPr="00F80674">
        <w:rPr>
          <w:sz w:val="24"/>
          <w:szCs w:val="24"/>
        </w:rPr>
        <w:t xml:space="preserve">5. Получатели бюджетных средств предоставляют сведения об исполнении Фонда не позднее 10 рабочих дней с момента окончания отчетного периода в Департамент жилищно-коммунального хозяйства </w:t>
      </w:r>
      <w:r w:rsidR="00DD3F61">
        <w:rPr>
          <w:sz w:val="24"/>
          <w:szCs w:val="24"/>
        </w:rPr>
        <w:t xml:space="preserve">администрации </w:t>
      </w:r>
      <w:r w:rsidR="000070FD">
        <w:rPr>
          <w:sz w:val="24"/>
          <w:szCs w:val="24"/>
        </w:rPr>
        <w:t>Холмского муниципального округа Сахалинской области</w:t>
      </w:r>
      <w:r w:rsidRPr="00F80674">
        <w:rPr>
          <w:sz w:val="24"/>
          <w:szCs w:val="24"/>
        </w:rPr>
        <w:t>, который является координатором сводных показателей (сводного отчета) использования средств Фонда.</w:t>
      </w:r>
    </w:p>
    <w:p w:rsidR="00E66C42" w:rsidRPr="00F80674" w:rsidRDefault="00E66C42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6C42" w:rsidRPr="00F80674" w:rsidRDefault="00E66C42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6C42" w:rsidRDefault="00E66C42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674" w:rsidRDefault="00F80674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674" w:rsidRDefault="00F80674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674" w:rsidRDefault="00F80674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674" w:rsidRDefault="00F80674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674" w:rsidRDefault="00F80674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F8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B8D"/>
    <w:multiLevelType w:val="hybridMultilevel"/>
    <w:tmpl w:val="3FD8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53A3"/>
    <w:multiLevelType w:val="hybridMultilevel"/>
    <w:tmpl w:val="DB249B2A"/>
    <w:lvl w:ilvl="0" w:tplc="5CB891DA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04"/>
    <w:rsid w:val="000070FD"/>
    <w:rsid w:val="000109BF"/>
    <w:rsid w:val="00014F11"/>
    <w:rsid w:val="0003255C"/>
    <w:rsid w:val="00085FE6"/>
    <w:rsid w:val="000C4518"/>
    <w:rsid w:val="000D5903"/>
    <w:rsid w:val="000E5E2F"/>
    <w:rsid w:val="00103584"/>
    <w:rsid w:val="00103E53"/>
    <w:rsid w:val="001520AC"/>
    <w:rsid w:val="00165297"/>
    <w:rsid w:val="001978F1"/>
    <w:rsid w:val="00213461"/>
    <w:rsid w:val="002149BD"/>
    <w:rsid w:val="00215B26"/>
    <w:rsid w:val="00297302"/>
    <w:rsid w:val="002B579A"/>
    <w:rsid w:val="002C42E2"/>
    <w:rsid w:val="003279E4"/>
    <w:rsid w:val="003B2867"/>
    <w:rsid w:val="003C68C8"/>
    <w:rsid w:val="003E2891"/>
    <w:rsid w:val="004209F7"/>
    <w:rsid w:val="004359F7"/>
    <w:rsid w:val="00442FD7"/>
    <w:rsid w:val="00471C95"/>
    <w:rsid w:val="004F7EC9"/>
    <w:rsid w:val="005140EC"/>
    <w:rsid w:val="00540D26"/>
    <w:rsid w:val="00566287"/>
    <w:rsid w:val="005826CB"/>
    <w:rsid w:val="00585FD3"/>
    <w:rsid w:val="005C1F05"/>
    <w:rsid w:val="005F59A6"/>
    <w:rsid w:val="00600231"/>
    <w:rsid w:val="00612425"/>
    <w:rsid w:val="006125DD"/>
    <w:rsid w:val="006446D1"/>
    <w:rsid w:val="00654DE0"/>
    <w:rsid w:val="00682D37"/>
    <w:rsid w:val="00693491"/>
    <w:rsid w:val="006D29EA"/>
    <w:rsid w:val="006E2669"/>
    <w:rsid w:val="00704C33"/>
    <w:rsid w:val="00704DAC"/>
    <w:rsid w:val="00730B8E"/>
    <w:rsid w:val="00785004"/>
    <w:rsid w:val="007E0D21"/>
    <w:rsid w:val="00807945"/>
    <w:rsid w:val="00872D18"/>
    <w:rsid w:val="008C70B0"/>
    <w:rsid w:val="008D3314"/>
    <w:rsid w:val="008D4B7A"/>
    <w:rsid w:val="008E50EB"/>
    <w:rsid w:val="00913042"/>
    <w:rsid w:val="00942999"/>
    <w:rsid w:val="009623F9"/>
    <w:rsid w:val="0097293B"/>
    <w:rsid w:val="009E4263"/>
    <w:rsid w:val="00A07116"/>
    <w:rsid w:val="00A738C5"/>
    <w:rsid w:val="00A74AD4"/>
    <w:rsid w:val="00AF460D"/>
    <w:rsid w:val="00B16718"/>
    <w:rsid w:val="00B3139E"/>
    <w:rsid w:val="00B419AA"/>
    <w:rsid w:val="00BE552C"/>
    <w:rsid w:val="00C030A3"/>
    <w:rsid w:val="00C20949"/>
    <w:rsid w:val="00C7651A"/>
    <w:rsid w:val="00C76540"/>
    <w:rsid w:val="00C91D0D"/>
    <w:rsid w:val="00CA7B6F"/>
    <w:rsid w:val="00CB37D4"/>
    <w:rsid w:val="00CC25BF"/>
    <w:rsid w:val="00CC3B85"/>
    <w:rsid w:val="00CE6309"/>
    <w:rsid w:val="00CE6BBE"/>
    <w:rsid w:val="00CF7940"/>
    <w:rsid w:val="00D47B95"/>
    <w:rsid w:val="00D47F9F"/>
    <w:rsid w:val="00D545E6"/>
    <w:rsid w:val="00D83853"/>
    <w:rsid w:val="00DD3F61"/>
    <w:rsid w:val="00DE3B87"/>
    <w:rsid w:val="00DF27CC"/>
    <w:rsid w:val="00E10426"/>
    <w:rsid w:val="00E2171A"/>
    <w:rsid w:val="00E47442"/>
    <w:rsid w:val="00E63EE1"/>
    <w:rsid w:val="00E66C42"/>
    <w:rsid w:val="00E73FF7"/>
    <w:rsid w:val="00E859AE"/>
    <w:rsid w:val="00EC5263"/>
    <w:rsid w:val="00EE09BE"/>
    <w:rsid w:val="00EE1522"/>
    <w:rsid w:val="00F114F9"/>
    <w:rsid w:val="00F416D0"/>
    <w:rsid w:val="00F80674"/>
    <w:rsid w:val="00F944BE"/>
    <w:rsid w:val="00FB211D"/>
    <w:rsid w:val="00FD65E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DD2F2A"/>
  <w15:docId w15:val="{6CD7A73B-D08E-4E8B-BE77-641CE121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0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4D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9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qFormat/>
    <w:rsid w:val="008E50EB"/>
    <w:pPr>
      <w:ind w:left="720"/>
      <w:contextualSpacing/>
    </w:pPr>
  </w:style>
  <w:style w:type="paragraph" w:styleId="a9">
    <w:name w:val="No Spacing"/>
    <w:uiPriority w:val="1"/>
    <w:qFormat/>
    <w:rsid w:val="002973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locked/>
    <w:rsid w:val="00032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66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46F1F57A82E842BF4ED82087BD0B31553C49485CAE4FFD4EF6960043E47D82C6292DA48E1607Dr0lDX" TargetMode="External"/><Relationship Id="rId13" Type="http://schemas.openxmlformats.org/officeDocument/2006/relationships/hyperlink" Target="https://login.consultant.ru/link/?req=doc&amp;base=RLAW210&amp;n=63966&amp;dst=100005" TargetMode="External"/><Relationship Id="rId18" Type="http://schemas.openxmlformats.org/officeDocument/2006/relationships/hyperlink" Target="https://login.consultant.ru/link/?req=doc&amp;base=RLAW210&amp;n=142252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3235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210&amp;n=62642&amp;dst=100005" TargetMode="External"/><Relationship Id="rId17" Type="http://schemas.openxmlformats.org/officeDocument/2006/relationships/hyperlink" Target="https://login.consultant.ru/link/?req=doc&amp;base=RLAW210&amp;n=111422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10&amp;n=94062&amp;dst=100005" TargetMode="External"/><Relationship Id="rId20" Type="http://schemas.openxmlformats.org/officeDocument/2006/relationships/hyperlink" Target="https://login.consultant.ru/link/?req=doc&amp;base=LAW&amp;n=4730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10&amp;n=59187&amp;dst=1000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76899&amp;dst=100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10&amp;n=45835&amp;dst=100005" TargetMode="External"/><Relationship Id="rId19" Type="http://schemas.openxmlformats.org/officeDocument/2006/relationships/hyperlink" Target="https://login.consultant.ru/link/?req=doc&amp;base=LAW&amp;n=469774&amp;dst=1030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F46F1F57A82E842BF4F38F1E178CBF145C929189C3EFAD8AB0323D53374D8F6B2DCB980CEC627409C2E8r8l8X" TargetMode="External"/><Relationship Id="rId14" Type="http://schemas.openxmlformats.org/officeDocument/2006/relationships/hyperlink" Target="https://login.consultant.ru/link/?req=doc&amp;base=RLAW210&amp;n=71916&amp;dst=100005" TargetMode="External"/><Relationship Id="rId22" Type="http://schemas.openxmlformats.org/officeDocument/2006/relationships/hyperlink" Target="https://login.consultant.ru/link/?req=doc&amp;base=LAW&amp;n=469774&amp;dst=2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12FF-FA57-446B-8A7A-AC085A55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 Кашина</cp:lastModifiedBy>
  <cp:revision>34</cp:revision>
  <cp:lastPrinted>2025-01-24T00:37:00Z</cp:lastPrinted>
  <dcterms:created xsi:type="dcterms:W3CDTF">2017-05-07T04:08:00Z</dcterms:created>
  <dcterms:modified xsi:type="dcterms:W3CDTF">2025-01-30T03:29:00Z</dcterms:modified>
</cp:coreProperties>
</file>